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1AA" w:rsidRDefault="00D061AA" w:rsidP="002528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1AA" w:rsidRDefault="00D061AA" w:rsidP="00D061AA">
      <w:pPr>
        <w:pStyle w:val="a8"/>
        <w:widowControl w:val="0"/>
        <w:tabs>
          <w:tab w:val="left" w:pos="1134"/>
        </w:tabs>
        <w:ind w:left="0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C65E07">
        <w:rPr>
          <w:rFonts w:eastAsia="Calibri"/>
          <w:b/>
          <w:sz w:val="26"/>
          <w:szCs w:val="26"/>
        </w:rPr>
        <w:t xml:space="preserve">Программа проведения проверки оборудования и технических решений </w:t>
      </w:r>
    </w:p>
    <w:p w:rsidR="00D061AA" w:rsidRPr="00C65E07" w:rsidRDefault="00D061AA" w:rsidP="00D061AA">
      <w:pPr>
        <w:pStyle w:val="a8"/>
        <w:widowControl w:val="0"/>
        <w:tabs>
          <w:tab w:val="left" w:pos="1134"/>
        </w:tabs>
        <w:ind w:left="0"/>
        <w:jc w:val="center"/>
        <w:rPr>
          <w:rFonts w:eastAsia="Calibri"/>
          <w:b/>
          <w:sz w:val="26"/>
          <w:szCs w:val="26"/>
        </w:rPr>
      </w:pPr>
      <w:r w:rsidRPr="00C65E07">
        <w:rPr>
          <w:rFonts w:eastAsia="Calibri"/>
          <w:b/>
          <w:sz w:val="26"/>
          <w:szCs w:val="26"/>
        </w:rPr>
        <w:t>учета электроэнергии</w:t>
      </w:r>
    </w:p>
    <w:p w:rsidR="00D061AA" w:rsidRPr="008D28D8" w:rsidRDefault="00D061AA" w:rsidP="00D061AA">
      <w:pPr>
        <w:pStyle w:val="a8"/>
        <w:widowControl w:val="0"/>
        <w:tabs>
          <w:tab w:val="left" w:pos="1134"/>
        </w:tabs>
        <w:ind w:left="709"/>
        <w:jc w:val="both"/>
        <w:rPr>
          <w:rFonts w:eastAsia="Calibri"/>
          <w:sz w:val="26"/>
          <w:szCs w:val="26"/>
        </w:rPr>
      </w:pPr>
    </w:p>
    <w:p w:rsidR="00D061AA" w:rsidRPr="00D061AA" w:rsidRDefault="00D061AA" w:rsidP="00D061AA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D061AA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1 Этап:</w:t>
      </w:r>
      <w:r w:rsidRPr="00D061AA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Ознакомление с документацией на реализованны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й</w:t>
      </w:r>
      <w:r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проект</w:t>
      </w:r>
      <w:r w:rsidRPr="00D061AA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, технические решения, систему передачи данных, оборудование и программное обеспечение. </w:t>
      </w:r>
    </w:p>
    <w:p w:rsidR="00D061AA" w:rsidRPr="00C65E07" w:rsidRDefault="00D061AA" w:rsidP="00D061AA">
      <w:pPr>
        <w:jc w:val="both"/>
        <w:rPr>
          <w:bCs/>
          <w:color w:val="000000"/>
          <w:sz w:val="16"/>
          <w:szCs w:val="16"/>
        </w:rPr>
      </w:pPr>
    </w:p>
    <w:p w:rsidR="00D061AA" w:rsidRPr="00D061AA" w:rsidRDefault="00D061AA" w:rsidP="00D061AA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x-none" w:eastAsia="x-none"/>
        </w:rPr>
      </w:pPr>
      <w:r w:rsidRPr="00D061AA">
        <w:rPr>
          <w:rFonts w:ascii="Times New Roman" w:eastAsia="Calibri" w:hAnsi="Times New Roman" w:cs="Times New Roman"/>
          <w:b/>
          <w:sz w:val="26"/>
          <w:szCs w:val="26"/>
          <w:lang w:val="x-none" w:eastAsia="x-none"/>
        </w:rPr>
        <w:t>Перечень предоставляемой документации:</w:t>
      </w:r>
    </w:p>
    <w:p w:rsidR="00D061AA" w:rsidRPr="008D28D8" w:rsidRDefault="00D061AA" w:rsidP="006B0FA0">
      <w:pPr>
        <w:pStyle w:val="a8"/>
        <w:widowControl w:val="0"/>
        <w:numPr>
          <w:ilvl w:val="0"/>
          <w:numId w:val="16"/>
        </w:numPr>
        <w:tabs>
          <w:tab w:val="left" w:pos="851"/>
          <w:tab w:val="left" w:pos="1134"/>
        </w:tabs>
        <w:spacing w:before="12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документация и описание на установленное оборудование и техническое решение учета электроэнергии в целом;</w:t>
      </w:r>
    </w:p>
    <w:p w:rsidR="00D061AA" w:rsidRPr="008D28D8" w:rsidRDefault="00D061AA" w:rsidP="006B0FA0">
      <w:pPr>
        <w:pStyle w:val="a8"/>
        <w:widowControl w:val="0"/>
        <w:numPr>
          <w:ilvl w:val="0"/>
          <w:numId w:val="16"/>
        </w:numPr>
        <w:tabs>
          <w:tab w:val="left" w:pos="851"/>
          <w:tab w:val="left" w:pos="1134"/>
        </w:tabs>
        <w:spacing w:before="120"/>
        <w:ind w:left="0" w:firstLine="709"/>
        <w:jc w:val="both"/>
        <w:rPr>
          <w:bCs/>
          <w:sz w:val="26"/>
          <w:szCs w:val="26"/>
        </w:rPr>
      </w:pPr>
      <w:r w:rsidRPr="008D28D8">
        <w:rPr>
          <w:bCs/>
          <w:sz w:val="26"/>
          <w:szCs w:val="26"/>
        </w:rPr>
        <w:t xml:space="preserve">скан-копии образцов паспортов (формуляров) на все типы смонтированных </w:t>
      </w:r>
      <w:r>
        <w:rPr>
          <w:bCs/>
          <w:sz w:val="26"/>
          <w:szCs w:val="26"/>
        </w:rPr>
        <w:t>приборов учета</w:t>
      </w:r>
      <w:r w:rsidRPr="008D28D8">
        <w:rPr>
          <w:bCs/>
          <w:sz w:val="26"/>
          <w:szCs w:val="26"/>
        </w:rPr>
        <w:t xml:space="preserve"> электроэнергии и УСПД (базовые станции);</w:t>
      </w:r>
    </w:p>
    <w:p w:rsidR="00D061AA" w:rsidRPr="008D28D8" w:rsidRDefault="00D061AA" w:rsidP="006B0FA0">
      <w:pPr>
        <w:pStyle w:val="a8"/>
        <w:widowControl w:val="0"/>
        <w:numPr>
          <w:ilvl w:val="0"/>
          <w:numId w:val="16"/>
        </w:numPr>
        <w:tabs>
          <w:tab w:val="left" w:pos="851"/>
          <w:tab w:val="left" w:pos="1134"/>
          <w:tab w:val="left" w:pos="3119"/>
        </w:tabs>
        <w:spacing w:before="120"/>
        <w:ind w:left="0" w:firstLine="709"/>
        <w:jc w:val="both"/>
        <w:rPr>
          <w:bCs/>
          <w:sz w:val="26"/>
          <w:szCs w:val="26"/>
        </w:rPr>
      </w:pPr>
      <w:r w:rsidRPr="008D28D8">
        <w:rPr>
          <w:bCs/>
          <w:sz w:val="26"/>
          <w:szCs w:val="26"/>
        </w:rPr>
        <w:t>акт технической готовности электрооборудования (при наличии);</w:t>
      </w:r>
    </w:p>
    <w:p w:rsidR="00D061AA" w:rsidRPr="00C65E07" w:rsidRDefault="00D061AA" w:rsidP="00D061AA">
      <w:pPr>
        <w:pStyle w:val="a8"/>
        <w:widowControl w:val="0"/>
        <w:tabs>
          <w:tab w:val="left" w:pos="851"/>
          <w:tab w:val="left" w:pos="1134"/>
          <w:tab w:val="left" w:pos="3119"/>
        </w:tabs>
        <w:spacing w:before="120"/>
        <w:ind w:left="851"/>
        <w:jc w:val="both"/>
        <w:rPr>
          <w:bCs/>
          <w:sz w:val="16"/>
          <w:szCs w:val="16"/>
        </w:rPr>
      </w:pPr>
    </w:p>
    <w:p w:rsidR="00D061AA" w:rsidRPr="00D061AA" w:rsidRDefault="00D061AA" w:rsidP="00834B1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D061AA">
        <w:rPr>
          <w:rFonts w:ascii="Times New Roman" w:eastAsia="Calibri" w:hAnsi="Times New Roman" w:cs="Times New Roman"/>
          <w:b/>
          <w:sz w:val="26"/>
          <w:szCs w:val="26"/>
          <w:lang w:val="x-none" w:eastAsia="x-none"/>
        </w:rPr>
        <w:t>2 Этап:</w:t>
      </w:r>
      <w:r w:rsidRPr="008D28D8">
        <w:rPr>
          <w:b/>
          <w:color w:val="000000"/>
          <w:sz w:val="26"/>
          <w:szCs w:val="26"/>
        </w:rPr>
        <w:t xml:space="preserve"> </w:t>
      </w:r>
      <w:r w:rsidRPr="00D061AA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Тестирование технического решения учета электроэнергии по полноте </w:t>
      </w:r>
      <w:r w:rsidR="000D6727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br/>
      </w:r>
      <w:r w:rsidRPr="00D061AA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и качеству передачи данных (при необходимости через УСПД (базовые станции)) </w:t>
      </w:r>
      <w:r w:rsidR="000D6727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br/>
      </w:r>
      <w:r w:rsidRPr="00D061AA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с оборудования, дистанционной возможности управления, конфигурирования оборудования системы учета и моделирования различных событий. Проверка соответствия информационной модели приборов учёта стандарту СПОДЭС </w:t>
      </w:r>
      <w:r w:rsidR="000D6727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br/>
      </w:r>
      <w:r w:rsidRPr="00D061AA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с помощью сертификационной утилиты (в соответствии с этапом 1 программы проверки функциональных характеристик оборудования (приложение 1 к настоящей программе)). </w:t>
      </w:r>
    </w:p>
    <w:p w:rsidR="00D061AA" w:rsidRPr="00D061AA" w:rsidRDefault="00D061AA" w:rsidP="00D061AA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D061AA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Проверка проводится посредством опроса ИВК «Пирамида-сети» (далее - ИВК ВУ) всех установленных приборов учета. При отсутствии возможности опроса через ИВК ВУ комиссия вправе принять решение об использовании программного обеспечения производителей приборов учета. При тестировании проверяется автоматический опрос данных с приборов учета (по стандартному расписанию), без ручного дозапроса данных. Во время проведения тестирования выполняется отключение УСПД (базовых станций) от питающей сети (на сутки и на одну неделю) с выполнением фиксации и опломбированием. После включения УСПД (базовой станции) проверяется автоматизированное восстановление пропущенных данных (без ручного дозапроса). В случае отсутствия сбора данных после восстановления в автоматическом режиме в указанные сроки проверяется сбор данных в режиме дозапроса (не более 2-х запусков до достижения требуемого программой проверки результата) с отражением в протоколе испытаний.</w:t>
      </w:r>
    </w:p>
    <w:p w:rsidR="00D061AA" w:rsidRPr="00D061AA" w:rsidRDefault="00D061AA" w:rsidP="00D061AA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</w:p>
    <w:p w:rsidR="00D061AA" w:rsidRPr="00D061AA" w:rsidRDefault="00D061AA" w:rsidP="00D061AA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0D6727">
        <w:rPr>
          <w:rFonts w:ascii="Times New Roman" w:eastAsia="Calibri" w:hAnsi="Times New Roman" w:cs="Times New Roman"/>
          <w:b/>
          <w:sz w:val="26"/>
          <w:szCs w:val="26"/>
          <w:lang w:val="x-none" w:eastAsia="x-none"/>
        </w:rPr>
        <w:t>3 Этап:</w:t>
      </w:r>
      <w:r w:rsidRPr="00D061AA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Проверка системы учета электроэнергии на предмет наличия промежуточных серверов или программного обеспечения при осуществлении удаленного обмена данными с использованием ИВК ВУ (в соответствии с Методикой проверки в приложении 2 к настоящей программе).</w:t>
      </w:r>
    </w:p>
    <w:p w:rsidR="00D061AA" w:rsidRPr="00D061AA" w:rsidRDefault="00D061AA" w:rsidP="00D061AA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</w:p>
    <w:p w:rsidR="00D061AA" w:rsidRPr="00D061AA" w:rsidRDefault="00D061AA" w:rsidP="00D061AA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0D6727">
        <w:rPr>
          <w:rFonts w:ascii="Times New Roman" w:eastAsia="Calibri" w:hAnsi="Times New Roman" w:cs="Times New Roman"/>
          <w:b/>
          <w:sz w:val="26"/>
          <w:szCs w:val="26"/>
          <w:lang w:val="x-none" w:eastAsia="x-none"/>
        </w:rPr>
        <w:t>4 Этап:</w:t>
      </w:r>
      <w:r w:rsidRPr="00D061AA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Комплексные испытания системы учета электроэнергии с визуальным обследованием оборудования на объектах установки (в соответствии с этапом 2 </w:t>
      </w:r>
      <w:r w:rsidRPr="00D061AA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lastRenderedPageBreak/>
        <w:t>программы проверки функциональных характеристик оборудования (приложение 1 к настоящей программе).</w:t>
      </w:r>
    </w:p>
    <w:p w:rsidR="00D061AA" w:rsidRPr="00D061AA" w:rsidRDefault="00D061AA" w:rsidP="00D061AA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</w:p>
    <w:p w:rsidR="00D061AA" w:rsidRDefault="00D061AA" w:rsidP="00D061AA">
      <w:pPr>
        <w:jc w:val="both"/>
        <w:rPr>
          <w:color w:val="000000"/>
          <w:sz w:val="26"/>
          <w:szCs w:val="26"/>
        </w:rPr>
      </w:pPr>
      <w:r w:rsidRPr="000D6727">
        <w:rPr>
          <w:rFonts w:ascii="Times New Roman" w:eastAsia="Calibri" w:hAnsi="Times New Roman" w:cs="Times New Roman"/>
          <w:b/>
          <w:sz w:val="26"/>
          <w:szCs w:val="26"/>
          <w:lang w:val="x-none" w:eastAsia="x-none"/>
        </w:rPr>
        <w:t>5 Этап:</w:t>
      </w:r>
      <w:r w:rsidR="000D6727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</w:t>
      </w:r>
      <w:r w:rsidRPr="00D061AA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Проверка организационных и технических мер по обеспечению безопасности инфраструктуры сети связи</w:t>
      </w:r>
      <w:r w:rsidRPr="005353DF">
        <w:rPr>
          <w:color w:val="000000"/>
          <w:sz w:val="26"/>
          <w:szCs w:val="26"/>
        </w:rPr>
        <w:t>.</w:t>
      </w:r>
    </w:p>
    <w:p w:rsidR="00D061AA" w:rsidRPr="00C65E07" w:rsidRDefault="00D061AA" w:rsidP="00D061AA">
      <w:pPr>
        <w:jc w:val="both"/>
        <w:rPr>
          <w:color w:val="000000"/>
          <w:sz w:val="20"/>
          <w:szCs w:val="20"/>
        </w:rPr>
      </w:pPr>
    </w:p>
    <w:p w:rsidR="00D061AA" w:rsidRPr="00F926C4" w:rsidRDefault="00D061AA" w:rsidP="00D061AA">
      <w:pPr>
        <w:pStyle w:val="aff2"/>
        <w:spacing w:line="276" w:lineRule="auto"/>
        <w:rPr>
          <w:b/>
          <w:sz w:val="26"/>
          <w:szCs w:val="26"/>
        </w:rPr>
      </w:pPr>
      <w:r w:rsidRPr="00F926C4">
        <w:rPr>
          <w:b/>
          <w:sz w:val="26"/>
          <w:szCs w:val="26"/>
        </w:rPr>
        <w:t>Оформление акта и заключения</w:t>
      </w:r>
    </w:p>
    <w:p w:rsidR="00D061AA" w:rsidRPr="000D6727" w:rsidRDefault="00D061AA" w:rsidP="00D061A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0D672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По результатам проверки составляется акт, который подписывается всеми участниками проверки. </w:t>
      </w:r>
    </w:p>
    <w:p w:rsidR="00D061AA" w:rsidRPr="000D6727" w:rsidRDefault="00D061AA" w:rsidP="00D061A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0D672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акт проверки включается следующая информация:</w:t>
      </w:r>
    </w:p>
    <w:p w:rsidR="00D061AA" w:rsidRPr="008D28D8" w:rsidRDefault="00D061AA" w:rsidP="006B0FA0">
      <w:pPr>
        <w:pStyle w:val="a8"/>
        <w:widowControl w:val="0"/>
        <w:numPr>
          <w:ilvl w:val="0"/>
          <w:numId w:val="12"/>
        </w:numPr>
        <w:tabs>
          <w:tab w:val="left" w:pos="993"/>
        </w:tabs>
        <w:spacing w:before="120"/>
        <w:ind w:left="567" w:firstLine="0"/>
        <w:jc w:val="both"/>
        <w:rPr>
          <w:sz w:val="26"/>
          <w:szCs w:val="26"/>
        </w:rPr>
      </w:pPr>
      <w:r w:rsidRPr="008D28D8">
        <w:rPr>
          <w:sz w:val="26"/>
          <w:szCs w:val="26"/>
        </w:rPr>
        <w:t xml:space="preserve">Модель и серийный номер проверяемых </w:t>
      </w:r>
      <w:r>
        <w:rPr>
          <w:sz w:val="26"/>
          <w:szCs w:val="26"/>
        </w:rPr>
        <w:t>приборов учета</w:t>
      </w:r>
      <w:r w:rsidRPr="008D28D8">
        <w:rPr>
          <w:sz w:val="26"/>
          <w:szCs w:val="26"/>
        </w:rPr>
        <w:t>, УСПД, базовых станций и прочего оборудования;</w:t>
      </w:r>
    </w:p>
    <w:p w:rsidR="00D061AA" w:rsidRPr="00C65E07" w:rsidRDefault="00D061AA" w:rsidP="006B0FA0">
      <w:pPr>
        <w:pStyle w:val="a8"/>
        <w:widowControl w:val="0"/>
        <w:numPr>
          <w:ilvl w:val="0"/>
          <w:numId w:val="12"/>
        </w:numPr>
        <w:tabs>
          <w:tab w:val="left" w:pos="993"/>
        </w:tabs>
        <w:spacing w:before="120"/>
        <w:ind w:left="567" w:firstLine="0"/>
        <w:jc w:val="both"/>
        <w:rPr>
          <w:sz w:val="26"/>
          <w:szCs w:val="26"/>
        </w:rPr>
      </w:pPr>
      <w:r w:rsidRPr="00C65E07">
        <w:rPr>
          <w:sz w:val="26"/>
          <w:szCs w:val="26"/>
        </w:rPr>
        <w:t>Версия приложения пользователя ИВК ВУ;</w:t>
      </w:r>
    </w:p>
    <w:p w:rsidR="00D061AA" w:rsidRPr="00C65E07" w:rsidRDefault="00D061AA" w:rsidP="006B0FA0">
      <w:pPr>
        <w:pStyle w:val="a8"/>
        <w:widowControl w:val="0"/>
        <w:numPr>
          <w:ilvl w:val="0"/>
          <w:numId w:val="12"/>
        </w:numPr>
        <w:tabs>
          <w:tab w:val="left" w:pos="993"/>
        </w:tabs>
        <w:spacing w:before="120"/>
        <w:ind w:left="567" w:firstLine="0"/>
        <w:jc w:val="both"/>
        <w:rPr>
          <w:sz w:val="26"/>
          <w:szCs w:val="26"/>
        </w:rPr>
      </w:pPr>
      <w:r w:rsidRPr="00C65E07">
        <w:rPr>
          <w:sz w:val="26"/>
          <w:szCs w:val="26"/>
        </w:rPr>
        <w:t>Версии встроенного ПО всех типов (видов) используемых приборов и  оборудования, а также иного ПО (в случае его применения);</w:t>
      </w:r>
    </w:p>
    <w:p w:rsidR="00D061AA" w:rsidRPr="00C65E07" w:rsidRDefault="00D061AA" w:rsidP="006B0FA0">
      <w:pPr>
        <w:pStyle w:val="a8"/>
        <w:widowControl w:val="0"/>
        <w:numPr>
          <w:ilvl w:val="0"/>
          <w:numId w:val="12"/>
        </w:numPr>
        <w:tabs>
          <w:tab w:val="left" w:pos="993"/>
        </w:tabs>
        <w:spacing w:before="120"/>
        <w:ind w:left="567" w:firstLine="0"/>
        <w:jc w:val="both"/>
        <w:rPr>
          <w:sz w:val="26"/>
          <w:szCs w:val="26"/>
        </w:rPr>
      </w:pPr>
      <w:r w:rsidRPr="00C65E07">
        <w:rPr>
          <w:sz w:val="26"/>
          <w:szCs w:val="26"/>
        </w:rPr>
        <w:t>Версия ПО используемых конфигураторов, утилит и тестеров;</w:t>
      </w:r>
    </w:p>
    <w:p w:rsidR="00D061AA" w:rsidRPr="008D28D8" w:rsidRDefault="00D061AA" w:rsidP="006B0FA0">
      <w:pPr>
        <w:pStyle w:val="a8"/>
        <w:widowControl w:val="0"/>
        <w:numPr>
          <w:ilvl w:val="0"/>
          <w:numId w:val="12"/>
        </w:numPr>
        <w:tabs>
          <w:tab w:val="left" w:pos="993"/>
        </w:tabs>
        <w:spacing w:before="120"/>
        <w:ind w:left="567" w:firstLine="0"/>
        <w:jc w:val="both"/>
        <w:rPr>
          <w:sz w:val="26"/>
          <w:szCs w:val="26"/>
        </w:rPr>
      </w:pPr>
      <w:r w:rsidRPr="008D28D8">
        <w:rPr>
          <w:sz w:val="26"/>
          <w:szCs w:val="26"/>
        </w:rPr>
        <w:t>Перечень выполненных проверок и их результат;</w:t>
      </w:r>
    </w:p>
    <w:p w:rsidR="00D061AA" w:rsidRPr="008D28D8" w:rsidRDefault="00D061AA" w:rsidP="006B0FA0">
      <w:pPr>
        <w:pStyle w:val="a8"/>
        <w:widowControl w:val="0"/>
        <w:numPr>
          <w:ilvl w:val="0"/>
          <w:numId w:val="12"/>
        </w:numPr>
        <w:tabs>
          <w:tab w:val="left" w:pos="993"/>
        </w:tabs>
        <w:spacing w:before="120"/>
        <w:ind w:left="567" w:firstLine="0"/>
        <w:jc w:val="both"/>
        <w:rPr>
          <w:sz w:val="26"/>
          <w:szCs w:val="26"/>
        </w:rPr>
      </w:pPr>
      <w:r w:rsidRPr="008D28D8">
        <w:rPr>
          <w:sz w:val="26"/>
          <w:szCs w:val="26"/>
        </w:rPr>
        <w:t>Период проведения проверок;</w:t>
      </w:r>
    </w:p>
    <w:p w:rsidR="00D061AA" w:rsidRPr="008D28D8" w:rsidRDefault="00D061AA" w:rsidP="006B0FA0">
      <w:pPr>
        <w:pStyle w:val="a8"/>
        <w:widowControl w:val="0"/>
        <w:numPr>
          <w:ilvl w:val="0"/>
          <w:numId w:val="12"/>
        </w:numPr>
        <w:tabs>
          <w:tab w:val="left" w:pos="993"/>
        </w:tabs>
        <w:spacing w:before="120"/>
        <w:ind w:left="567" w:firstLine="0"/>
        <w:jc w:val="both"/>
        <w:rPr>
          <w:sz w:val="26"/>
          <w:szCs w:val="26"/>
        </w:rPr>
      </w:pPr>
      <w:r w:rsidRPr="008D28D8">
        <w:rPr>
          <w:sz w:val="26"/>
          <w:szCs w:val="26"/>
        </w:rPr>
        <w:t>Документацию на реализованные проекты, технические решения, систему передачи данных, оборудование и программное обеспечение;</w:t>
      </w:r>
    </w:p>
    <w:p w:rsidR="00D061AA" w:rsidRPr="008D28D8" w:rsidRDefault="00D061AA" w:rsidP="006B0FA0">
      <w:pPr>
        <w:pStyle w:val="a8"/>
        <w:widowControl w:val="0"/>
        <w:numPr>
          <w:ilvl w:val="0"/>
          <w:numId w:val="12"/>
        </w:numPr>
        <w:tabs>
          <w:tab w:val="left" w:pos="993"/>
        </w:tabs>
        <w:spacing w:before="120"/>
        <w:ind w:left="567" w:firstLine="0"/>
        <w:jc w:val="both"/>
        <w:rPr>
          <w:sz w:val="26"/>
          <w:szCs w:val="26"/>
        </w:rPr>
      </w:pPr>
      <w:r w:rsidRPr="008D28D8">
        <w:rPr>
          <w:sz w:val="26"/>
          <w:szCs w:val="26"/>
        </w:rPr>
        <w:t xml:space="preserve">Промежуточные и итоговое заключения (при необходимости с описанием мероприятий и рекомендаций). </w:t>
      </w:r>
    </w:p>
    <w:p w:rsidR="00D061AA" w:rsidRPr="003D62D6" w:rsidRDefault="00D061AA" w:rsidP="00D061AA">
      <w:pPr>
        <w:pStyle w:val="a8"/>
        <w:tabs>
          <w:tab w:val="left" w:pos="993"/>
        </w:tabs>
        <w:spacing w:after="160" w:line="276" w:lineRule="auto"/>
        <w:ind w:left="1440"/>
        <w:jc w:val="both"/>
      </w:pPr>
    </w:p>
    <w:p w:rsidR="00D061AA" w:rsidRPr="00227F8F" w:rsidRDefault="00D061AA" w:rsidP="00D061AA">
      <w:pPr>
        <w:tabs>
          <w:tab w:val="left" w:pos="8121"/>
        </w:tabs>
        <w:sectPr w:rsidR="00D061AA" w:rsidRPr="00227F8F" w:rsidSect="00D061AA">
          <w:headerReference w:type="default" r:id="rId8"/>
          <w:pgSz w:w="11906" w:h="16838"/>
          <w:pgMar w:top="851" w:right="707" w:bottom="851" w:left="1701" w:header="708" w:footer="708" w:gutter="0"/>
          <w:cols w:space="708"/>
          <w:docGrid w:linePitch="360"/>
        </w:sectPr>
      </w:pPr>
    </w:p>
    <w:p w:rsidR="00210D96" w:rsidRDefault="00D061AA" w:rsidP="00210D96">
      <w:pPr>
        <w:spacing w:after="0"/>
        <w:jc w:val="right"/>
        <w:rPr>
          <w:rFonts w:ascii="Times New Roman" w:hAnsi="Times New Roman" w:cs="Times New Roman"/>
        </w:rPr>
      </w:pPr>
      <w:r w:rsidRPr="00210D96">
        <w:rPr>
          <w:rFonts w:ascii="Times New Roman" w:hAnsi="Times New Roman" w:cs="Times New Roman"/>
        </w:rPr>
        <w:lastRenderedPageBreak/>
        <w:t>Приложение 1</w:t>
      </w:r>
    </w:p>
    <w:p w:rsidR="00D061AA" w:rsidRPr="000D6727" w:rsidRDefault="00D061AA" w:rsidP="00210D96">
      <w:pPr>
        <w:spacing w:after="0"/>
        <w:jc w:val="right"/>
        <w:rPr>
          <w:rFonts w:ascii="Times New Roman" w:hAnsi="Times New Roman" w:cs="Times New Roman"/>
        </w:rPr>
      </w:pPr>
      <w:r w:rsidRPr="000D6727">
        <w:rPr>
          <w:rFonts w:ascii="Times New Roman" w:hAnsi="Times New Roman" w:cs="Times New Roman"/>
        </w:rPr>
        <w:t>к программе проведения проверки оборудования</w:t>
      </w:r>
    </w:p>
    <w:p w:rsidR="00D061AA" w:rsidRPr="000D6727" w:rsidRDefault="00D061AA" w:rsidP="00D061AA">
      <w:pPr>
        <w:jc w:val="right"/>
        <w:rPr>
          <w:rFonts w:ascii="Times New Roman" w:hAnsi="Times New Roman" w:cs="Times New Roman"/>
        </w:rPr>
      </w:pPr>
      <w:r w:rsidRPr="000D6727">
        <w:rPr>
          <w:rFonts w:ascii="Times New Roman" w:hAnsi="Times New Roman" w:cs="Times New Roman"/>
        </w:rPr>
        <w:t>и технических решений учета электроэнергии</w:t>
      </w:r>
    </w:p>
    <w:p w:rsidR="00D061AA" w:rsidRPr="001B2CA7" w:rsidRDefault="00D061AA" w:rsidP="001B2CA7">
      <w:pPr>
        <w:jc w:val="center"/>
        <w:rPr>
          <w:rFonts w:ascii="Times New Roman" w:hAnsi="Times New Roman" w:cs="Times New Roman"/>
          <w:b/>
          <w:sz w:val="24"/>
        </w:rPr>
      </w:pPr>
      <w:r w:rsidRPr="001B2CA7">
        <w:rPr>
          <w:rFonts w:ascii="Times New Roman" w:hAnsi="Times New Roman" w:cs="Times New Roman"/>
          <w:b/>
          <w:sz w:val="24"/>
        </w:rPr>
        <w:t>Программа проверки функциональных характеристик оборудования</w:t>
      </w:r>
    </w:p>
    <w:tbl>
      <w:tblPr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6378"/>
        <w:gridCol w:w="6521"/>
        <w:gridCol w:w="1843"/>
      </w:tblGrid>
      <w:tr w:rsidR="00D061AA" w:rsidRPr="000D6727" w:rsidTr="00D061AA">
        <w:trPr>
          <w:trHeight w:val="21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AA" w:rsidRPr="000D6727" w:rsidRDefault="00D061AA" w:rsidP="00D061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6727">
              <w:rPr>
                <w:rFonts w:ascii="Times New Roman" w:hAnsi="Times New Roman" w:cs="Times New Roman"/>
              </w:rPr>
              <w:br w:type="page"/>
            </w:r>
            <w:r w:rsidRPr="000D6727">
              <w:rPr>
                <w:rFonts w:ascii="Times New Roman" w:hAnsi="Times New Roman" w:cs="Times New Roman"/>
                <w:b/>
                <w:bCs/>
                <w:color w:val="000000"/>
              </w:rPr>
              <w:t>№ п\п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AA" w:rsidRPr="000D6727" w:rsidRDefault="00D061AA" w:rsidP="00D061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67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проверяемого </w:t>
            </w:r>
            <w:r w:rsidRPr="000D6727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параметра (критерий успешности)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AA" w:rsidRPr="000D6727" w:rsidRDefault="00D061AA" w:rsidP="00D061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6727">
              <w:rPr>
                <w:rFonts w:ascii="Times New Roman" w:hAnsi="Times New Roman" w:cs="Times New Roman"/>
                <w:b/>
                <w:bCs/>
                <w:color w:val="000000"/>
              </w:rPr>
              <w:t>Примерный способ 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1AA" w:rsidRPr="000D6727" w:rsidRDefault="00D061AA" w:rsidP="00D061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6727">
              <w:rPr>
                <w:rFonts w:ascii="Times New Roman" w:hAnsi="Times New Roman" w:cs="Times New Roman"/>
                <w:b/>
                <w:bCs/>
                <w:color w:val="000000"/>
              </w:rPr>
              <w:t>Результат проверки,</w:t>
            </w:r>
          </w:p>
          <w:p w:rsidR="00D061AA" w:rsidRPr="000D6727" w:rsidRDefault="00D061AA" w:rsidP="00D061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6727">
              <w:rPr>
                <w:rFonts w:ascii="Times New Roman" w:hAnsi="Times New Roman" w:cs="Times New Roman"/>
                <w:b/>
                <w:bCs/>
                <w:color w:val="000000"/>
              </w:rPr>
              <w:t>дата проверки</w:t>
            </w:r>
          </w:p>
        </w:tc>
      </w:tr>
      <w:tr w:rsidR="00D061AA" w:rsidRPr="000D6727" w:rsidTr="00D061AA">
        <w:trPr>
          <w:trHeight w:val="389"/>
        </w:trPr>
        <w:tc>
          <w:tcPr>
            <w:tcW w:w="153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834B1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D6727">
              <w:rPr>
                <w:rFonts w:ascii="Times New Roman" w:hAnsi="Times New Roman" w:cs="Times New Roman"/>
                <w:b/>
                <w:color w:val="000000"/>
              </w:rPr>
              <w:t xml:space="preserve">Этап 1. Тестирование </w:t>
            </w:r>
            <w:r w:rsidRPr="000D6727">
              <w:rPr>
                <w:rFonts w:ascii="Times New Roman" w:hAnsi="Times New Roman" w:cs="Times New Roman"/>
                <w:b/>
                <w:bCs/>
                <w:color w:val="000000"/>
              </w:rPr>
              <w:t>технического решения учета электроэнергии</w:t>
            </w:r>
            <w:r w:rsidRPr="000D6727">
              <w:rPr>
                <w:rFonts w:ascii="Times New Roman" w:hAnsi="Times New Roman" w:cs="Times New Roman"/>
                <w:b/>
                <w:color w:val="000000"/>
              </w:rPr>
              <w:t xml:space="preserve"> по полноте и качеству передачи данных (при необходимости с использованием УСПД (базовых станций)) с оборудования (с визуальным обследованием на месте установки) по сети передачи данных, дистанционной возможности управления, конфигурирования оборудования системы учета и моделирования различных событий. Проверка соответствия информационной модели приборов учёта стандарту СПОДЭС с помощью сертификационной утилиты.</w:t>
            </w:r>
          </w:p>
        </w:tc>
      </w:tr>
      <w:tr w:rsidR="00D061AA" w:rsidRPr="000D6727" w:rsidTr="00D061AA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ind w:left="0" w:firstLine="0"/>
              <w:jc w:val="right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AA" w:rsidRPr="00834B14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4B14">
              <w:rPr>
                <w:rFonts w:ascii="Times New Roman" w:hAnsi="Times New Roman" w:cs="Times New Roman"/>
                <w:color w:val="000000"/>
              </w:rPr>
              <w:t>Считывание (как непосредственно, так и через УСПД (базовую станцию)) с приборов учета текущих значений следующих параметров:</w:t>
            </w:r>
          </w:p>
          <w:p w:rsidR="00D061AA" w:rsidRPr="00834B14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  <w:r w:rsidRPr="00834B14">
              <w:rPr>
                <w:rFonts w:ascii="Times New Roman" w:hAnsi="Times New Roman" w:cs="Times New Roman"/>
                <w:color w:val="000000"/>
              </w:rPr>
              <w:t>Энергия А- текущая, кВт*ч</w:t>
            </w:r>
          </w:p>
          <w:p w:rsidR="00D061AA" w:rsidRPr="00834B14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  <w:r w:rsidRPr="00834B14">
              <w:rPr>
                <w:rFonts w:ascii="Times New Roman" w:hAnsi="Times New Roman" w:cs="Times New Roman"/>
                <w:color w:val="000000"/>
              </w:rPr>
              <w:t>Энергия А+ текущая, кВт*ч</w:t>
            </w:r>
          </w:p>
          <w:p w:rsidR="00D061AA" w:rsidRPr="00834B14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  <w:r w:rsidRPr="00834B14">
              <w:rPr>
                <w:rFonts w:ascii="Times New Roman" w:hAnsi="Times New Roman" w:cs="Times New Roman"/>
                <w:color w:val="000000"/>
              </w:rPr>
              <w:t>Энергия Р- текущая, кВт*ч</w:t>
            </w:r>
          </w:p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  <w:r w:rsidRPr="00834B14">
              <w:rPr>
                <w:rFonts w:ascii="Times New Roman" w:hAnsi="Times New Roman" w:cs="Times New Roman"/>
                <w:color w:val="000000"/>
              </w:rPr>
              <w:t>Энергия Р+ текущая, кВт*ч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AA" w:rsidRPr="000D6727" w:rsidRDefault="00D061AA" w:rsidP="00D061AA">
            <w:pPr>
              <w:ind w:left="28"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 xml:space="preserve">В разделе «Управление» выбрать необходимые параметры, интервал следует указать «Текущие сутки». </w:t>
            </w:r>
          </w:p>
          <w:p w:rsidR="00D061AA" w:rsidRPr="000D6727" w:rsidRDefault="00D061AA" w:rsidP="00D061AA">
            <w:pPr>
              <w:ind w:left="28"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Произвести чтение текущих показаний. Произвести сравнение считанных показаний с показаниями ПУ.</w:t>
            </w:r>
          </w:p>
          <w:p w:rsidR="00D061AA" w:rsidRPr="000D6727" w:rsidRDefault="00D061AA" w:rsidP="00D061AA">
            <w:pPr>
              <w:ind w:left="28"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 xml:space="preserve">Подать на ПУ номинальную нагрузку до изменения показаний не менее, чем на 10 единиц младшего индицируемого разряда. </w:t>
            </w:r>
          </w:p>
          <w:p w:rsidR="00D061AA" w:rsidRPr="000D6727" w:rsidRDefault="00D061AA" w:rsidP="00D061AA">
            <w:pPr>
              <w:ind w:left="28"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Произвести повторное чтение показаний через 2 мин после прекращения подачи нагрузки на ПУ. Сравнить считанные показания с показаниями ПУ.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 xml:space="preserve">Считывание </w:t>
            </w:r>
            <w:r w:rsidRPr="000D6727">
              <w:rPr>
                <w:rFonts w:ascii="Times New Roman" w:hAnsi="Times New Roman" w:cs="Times New Roman"/>
              </w:rPr>
              <w:t>(</w:t>
            </w:r>
            <w:r w:rsidRPr="000D6727">
              <w:rPr>
                <w:rFonts w:ascii="Times New Roman" w:hAnsi="Times New Roman" w:cs="Times New Roman"/>
                <w:color w:val="000000"/>
              </w:rPr>
              <w:t>как непосредственно, так и через УСПД (базовую станцию)) с приборов учета профилей мощности дискретностью в 60 (или 30) минут.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1AA" w:rsidRPr="000D6727" w:rsidRDefault="00D061AA" w:rsidP="00D061AA">
            <w:pPr>
              <w:ind w:left="28"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В разделе «Управление» выбрать параметр «Энергия за 60 (или 30) мин, кВт*ч», установить начало интервала. Сверить считанные показания последних 60 (или 30) мин. с энергией, поданной на ПУ в предыдущем тесте.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6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 xml:space="preserve">Считывание </w:t>
            </w:r>
            <w:r w:rsidRPr="000D6727">
              <w:rPr>
                <w:rFonts w:ascii="Times New Roman" w:hAnsi="Times New Roman" w:cs="Times New Roman"/>
              </w:rPr>
              <w:t>(</w:t>
            </w:r>
            <w:r w:rsidRPr="000D6727">
              <w:rPr>
                <w:rFonts w:ascii="Times New Roman" w:hAnsi="Times New Roman" w:cs="Times New Roman"/>
                <w:color w:val="000000"/>
              </w:rPr>
              <w:t>как непосредственно, так и через УСПД (базовую станцию)) с приборов учета значения параметра «Энергия на начало суток, кВт*ч»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ind w:left="28"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В разделе управление выбрать параметр «Энергия на начало суток, кВт*ч», установить начало интервала (180 суток).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 xml:space="preserve">Считывание </w:t>
            </w:r>
            <w:r w:rsidRPr="000D6727">
              <w:rPr>
                <w:rFonts w:ascii="Times New Roman" w:hAnsi="Times New Roman" w:cs="Times New Roman"/>
              </w:rPr>
              <w:t>(</w:t>
            </w:r>
            <w:r w:rsidRPr="000D6727">
              <w:rPr>
                <w:rFonts w:ascii="Times New Roman" w:hAnsi="Times New Roman" w:cs="Times New Roman"/>
                <w:color w:val="000000"/>
              </w:rPr>
              <w:t>как непосредственно, так и через УСПД (базовую станцию)) с приборов учета</w:t>
            </w:r>
            <w:r w:rsidRPr="000D6727" w:rsidDel="00713A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6727">
              <w:rPr>
                <w:rFonts w:ascii="Times New Roman" w:hAnsi="Times New Roman" w:cs="Times New Roman"/>
                <w:color w:val="000000"/>
              </w:rPr>
              <w:t>данных о состоянии реле нагрузки и установленных лимитов мощности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ind w:left="28"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В разделе «Управление» выбрать пункт «Нагрузка». Прочитать состояние реле нагрузки с прибора учёта. Проверить данные на приборе учета через конфигуратор. Считать события в системе.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16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 xml:space="preserve">Передача управляющих команд </w:t>
            </w:r>
            <w:r w:rsidRPr="000D6727">
              <w:rPr>
                <w:rFonts w:ascii="Times New Roman" w:hAnsi="Times New Roman" w:cs="Times New Roman"/>
              </w:rPr>
              <w:t>(</w:t>
            </w:r>
            <w:r w:rsidRPr="000D6727">
              <w:rPr>
                <w:rFonts w:ascii="Times New Roman" w:hAnsi="Times New Roman" w:cs="Times New Roman"/>
                <w:color w:val="000000"/>
              </w:rPr>
              <w:t>через УСПД (базовую станцию)) на включение/ отключение реле управления нагрузки на приборе учета.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ind w:left="28"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В разделе «Управление» выбрать пункт «Нагрузка». Прочитать состояние нагрузки. Далее выбрать «Отключить нагрузку». Зафиксировать время отработки команды в ПУ на месте и через конфигуратор. Включить нагрузку, зафиксировать время отработки. Считать события в системе.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ind w:left="0" w:firstLine="0"/>
              <w:jc w:val="center"/>
              <w:rPr>
                <w:iCs/>
                <w:color w:val="000000"/>
                <w:lang w:val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 xml:space="preserve">Считывание </w:t>
            </w:r>
            <w:r w:rsidRPr="000D6727">
              <w:rPr>
                <w:rFonts w:ascii="Times New Roman" w:hAnsi="Times New Roman" w:cs="Times New Roman"/>
              </w:rPr>
              <w:t>(</w:t>
            </w:r>
            <w:r w:rsidRPr="000D6727">
              <w:rPr>
                <w:rFonts w:ascii="Times New Roman" w:hAnsi="Times New Roman" w:cs="Times New Roman"/>
                <w:color w:val="000000"/>
              </w:rPr>
              <w:t>как непосредственно, так и через УСПД (базовую станцию)) системного времени с прибора учёта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ind w:left="28"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В разделе «Управление» выбрать пункт «Синхронизация». Прочитать время с прибора учёта.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8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 xml:space="preserve">Коррекция </w:t>
            </w:r>
            <w:r w:rsidRPr="000D6727">
              <w:rPr>
                <w:rFonts w:ascii="Times New Roman" w:hAnsi="Times New Roman" w:cs="Times New Roman"/>
              </w:rPr>
              <w:t>(</w:t>
            </w:r>
            <w:r w:rsidRPr="000D6727">
              <w:rPr>
                <w:rFonts w:ascii="Times New Roman" w:hAnsi="Times New Roman" w:cs="Times New Roman"/>
                <w:color w:val="000000"/>
              </w:rPr>
              <w:t>через УСПД (базовую станцию)) системного времени прибора учёта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ind w:left="28"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В разделе «Управление» выбрать пункт «Синхронизация». В меню установки времени выбрать пункт «Корректировать время устройства». Считать события в системе.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1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ind w:left="0" w:firstLine="0"/>
              <w:jc w:val="center"/>
              <w:rPr>
                <w:iCs/>
                <w:color w:val="000000"/>
                <w:lang w:val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 xml:space="preserve">Считывание </w:t>
            </w:r>
            <w:r w:rsidRPr="000D6727">
              <w:rPr>
                <w:rFonts w:ascii="Times New Roman" w:hAnsi="Times New Roman" w:cs="Times New Roman"/>
              </w:rPr>
              <w:t>(</w:t>
            </w:r>
            <w:r w:rsidRPr="000D6727">
              <w:rPr>
                <w:rFonts w:ascii="Times New Roman" w:hAnsi="Times New Roman" w:cs="Times New Roman"/>
                <w:color w:val="000000"/>
              </w:rPr>
              <w:t>как непосредственно, так и через УСПД (базовую станцию)) мгновенных значений параметров электрической сети с прибора учёта</w:t>
            </w:r>
          </w:p>
          <w:p w:rsidR="00D061AA" w:rsidRPr="000D6727" w:rsidRDefault="00D061AA" w:rsidP="00D06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ind w:left="28"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 xml:space="preserve">В разделе «Управление» выбрать пункт «Параметры сети», подать на ПУ номинальную нагрузку и нажать кнопку «Прочитать данные». Сравнить считанные данные с данными ПУ. </w:t>
            </w:r>
          </w:p>
          <w:p w:rsidR="00D061AA" w:rsidRPr="000D6727" w:rsidRDefault="00D061AA" w:rsidP="00D061AA">
            <w:pPr>
              <w:ind w:left="28"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Изменить нагрузку (предпочтительно ток, напряжение и характер (емкостная\ индуктивная).</w:t>
            </w:r>
          </w:p>
          <w:p w:rsidR="00D061AA" w:rsidRPr="000D6727" w:rsidRDefault="00D061AA" w:rsidP="00D061AA">
            <w:pPr>
              <w:ind w:left="28"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Через 2 минуты считать данные и сравнить с показаниями ПУ.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8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 xml:space="preserve">Дистанционное установление </w:t>
            </w:r>
            <w:r w:rsidRPr="000D6727">
              <w:rPr>
                <w:rFonts w:ascii="Times New Roman" w:hAnsi="Times New Roman" w:cs="Times New Roman"/>
              </w:rPr>
              <w:t>(</w:t>
            </w:r>
            <w:r w:rsidRPr="000D6727">
              <w:rPr>
                <w:rFonts w:ascii="Times New Roman" w:hAnsi="Times New Roman" w:cs="Times New Roman"/>
                <w:color w:val="000000"/>
              </w:rPr>
              <w:t>как непосредственно, так и через УСПД (базовую станцию)) на приборе учета ограничения мощности нагрузки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ind w:left="28"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Записать в ПУ (или предустановить с помощью конфигуратора ПУ) режим реле 6, период измерения мощности и время до включения 60 сек.</w:t>
            </w:r>
          </w:p>
          <w:p w:rsidR="00D061AA" w:rsidRPr="000D6727" w:rsidRDefault="00D061AA" w:rsidP="00D061AA">
            <w:pPr>
              <w:ind w:left="28"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В разделе «Управление» выбрать пункт «Нагрузка». В специальном поле ввести необходимое значение в кВт*ч. Записать данное значение в ПУ.</w:t>
            </w:r>
          </w:p>
          <w:p w:rsidR="00D061AA" w:rsidRPr="000D6727" w:rsidRDefault="00D061AA" w:rsidP="00D061AA">
            <w:pPr>
              <w:ind w:left="28"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lastRenderedPageBreak/>
              <w:t>Подать на ПУ нагрузку, превышающую установленное значение. Контролировать время до первого отключения и включения.</w:t>
            </w:r>
          </w:p>
          <w:p w:rsidR="00D061AA" w:rsidRPr="000D6727" w:rsidRDefault="00D061AA" w:rsidP="00D061AA">
            <w:pPr>
              <w:ind w:left="28"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Зафиксировать время отработки команды в ПУ и время повторного включения.</w:t>
            </w:r>
          </w:p>
          <w:p w:rsidR="00D061AA" w:rsidRPr="000D6727" w:rsidRDefault="00D061AA" w:rsidP="00D061AA">
            <w:pPr>
              <w:ind w:left="28"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Проверить установившийся после включения лимит мощности в системе. Проверить данные в ПУ через конфигуратор.</w:t>
            </w:r>
          </w:p>
          <w:p w:rsidR="00D061AA" w:rsidRPr="000D6727" w:rsidRDefault="00D061AA" w:rsidP="00D061AA">
            <w:pPr>
              <w:ind w:left="28"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Считать события.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ind w:left="0" w:firstLine="0"/>
              <w:jc w:val="center"/>
              <w:rPr>
                <w:iCs/>
                <w:color w:val="000000"/>
                <w:lang w:val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834B1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 xml:space="preserve">Отправка прибором учета тамперных событий: </w:t>
            </w:r>
          </w:p>
          <w:p w:rsidR="00D061AA" w:rsidRPr="000D6727" w:rsidRDefault="00D061AA" w:rsidP="00834B14">
            <w:pPr>
              <w:widowControl w:val="0"/>
              <w:tabs>
                <w:tab w:val="left" w:pos="1440"/>
              </w:tabs>
              <w:spacing w:after="0"/>
              <w:rPr>
                <w:rFonts w:ascii="Times New Roman" w:hAnsi="Times New Roman" w:cs="Times New Roman"/>
              </w:rPr>
            </w:pPr>
            <w:r w:rsidRPr="000D6727">
              <w:rPr>
                <w:rFonts w:ascii="Times New Roman" w:hAnsi="Times New Roman" w:cs="Times New Roman"/>
              </w:rPr>
              <w:t>- при вскрытии клеммной крышки;</w:t>
            </w:r>
          </w:p>
          <w:p w:rsidR="00D061AA" w:rsidRPr="000D6727" w:rsidRDefault="00D061AA" w:rsidP="00834B14">
            <w:pPr>
              <w:widowControl w:val="0"/>
              <w:tabs>
                <w:tab w:val="left" w:pos="1440"/>
              </w:tabs>
              <w:spacing w:after="0"/>
              <w:rPr>
                <w:rFonts w:ascii="Times New Roman" w:hAnsi="Times New Roman" w:cs="Times New Roman"/>
              </w:rPr>
            </w:pPr>
            <w:r w:rsidRPr="000D6727">
              <w:rPr>
                <w:rFonts w:ascii="Times New Roman" w:hAnsi="Times New Roman" w:cs="Times New Roman"/>
              </w:rPr>
              <w:t>- при вскрытии корпуса ПУ;</w:t>
            </w:r>
          </w:p>
          <w:p w:rsidR="00D061AA" w:rsidRPr="000D6727" w:rsidRDefault="00D061AA" w:rsidP="00834B14">
            <w:pPr>
              <w:widowControl w:val="0"/>
              <w:tabs>
                <w:tab w:val="left" w:pos="1440"/>
              </w:tabs>
              <w:spacing w:after="0"/>
              <w:rPr>
                <w:rFonts w:ascii="Times New Roman" w:hAnsi="Times New Roman" w:cs="Times New Roman"/>
              </w:rPr>
            </w:pPr>
            <w:r w:rsidRPr="000D6727">
              <w:rPr>
                <w:rFonts w:ascii="Times New Roman" w:hAnsi="Times New Roman" w:cs="Times New Roman"/>
              </w:rPr>
              <w:t>- воздействии магнитным полем;</w:t>
            </w:r>
          </w:p>
          <w:p w:rsidR="00D061AA" w:rsidRPr="000D6727" w:rsidRDefault="00D061AA" w:rsidP="00834B14">
            <w:pPr>
              <w:widowControl w:val="0"/>
              <w:tabs>
                <w:tab w:val="left" w:pos="1440"/>
              </w:tabs>
              <w:spacing w:after="0"/>
              <w:rPr>
                <w:rFonts w:ascii="Times New Roman" w:hAnsi="Times New Roman" w:cs="Times New Roman"/>
              </w:rPr>
            </w:pPr>
            <w:r w:rsidRPr="000D6727">
              <w:rPr>
                <w:rFonts w:ascii="Times New Roman" w:hAnsi="Times New Roman" w:cs="Times New Roman"/>
              </w:rPr>
              <w:t>- при перепараметрировании;</w:t>
            </w:r>
          </w:p>
          <w:p w:rsidR="00D061AA" w:rsidRPr="000D6727" w:rsidRDefault="00D061AA" w:rsidP="00834B14">
            <w:pPr>
              <w:widowControl w:val="0"/>
              <w:tabs>
                <w:tab w:val="left" w:pos="1440"/>
              </w:tabs>
              <w:spacing w:after="0"/>
              <w:rPr>
                <w:rFonts w:ascii="Times New Roman" w:hAnsi="Times New Roman" w:cs="Times New Roman"/>
              </w:rPr>
            </w:pPr>
            <w:r w:rsidRPr="000D6727">
              <w:rPr>
                <w:rFonts w:ascii="Times New Roman" w:hAnsi="Times New Roman" w:cs="Times New Roman"/>
              </w:rPr>
              <w:t>- превышении максимальной мощности;</w:t>
            </w:r>
          </w:p>
          <w:p w:rsidR="00D061AA" w:rsidRPr="000D6727" w:rsidRDefault="00D061AA" w:rsidP="00834B14">
            <w:pPr>
              <w:spacing w:after="0"/>
              <w:rPr>
                <w:rFonts w:ascii="Times New Roman" w:hAnsi="Times New Roman" w:cs="Times New Roman"/>
              </w:rPr>
            </w:pPr>
            <w:r w:rsidRPr="000D6727">
              <w:rPr>
                <w:rFonts w:ascii="Times New Roman" w:hAnsi="Times New Roman" w:cs="Times New Roman"/>
              </w:rPr>
              <w:t>- отклонении от нормированного значения уровня напряжения.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ind w:left="28"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В разделе «Управление» выбрать пункт «События», выбрать устройство, произвести действия - вскрытие\закрытие клеммной крышки и корпуса ПУ,  воздействие тестовым магнитом, перепараметрирование, превышение максимальной мощности, отклонение напряжения, и через 2 минуты считать события.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Проверка фиксации значения (или небаланса) тока в нулевом и фазном проводе у однофазных приборов учета.</w:t>
            </w:r>
          </w:p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Фиксация событий в журналах приборов учета и передача на уровень ИВК ВУ.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ind w:left="28"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Подключение схемы, обеспечивающей наличие дифференциального тока. Через 2 минуты считать события в ИВК ВУ (или проверить журнал событий ПУ).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2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 xml:space="preserve">Тестирование приборов учёта на предмет соответствия информационной модели ПУ утверждённому стандарту СТО 34.01-5.1-006-2019 при помощи Сертификационной утилиты ПАО «Россети» (версии 2.0.5) через оптопорт, модем (посредством коммуникатора, УСПД или базовой станции). </w:t>
            </w:r>
          </w:p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Отсутствие ошибок в отчете.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ind w:left="28"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 xml:space="preserve">Способ проверки подробно описан в Приложении «З» «Процесс тестирования ПУ на соответствие спецификации» в СТО 34.01-5.1-006-2019. </w:t>
            </w:r>
          </w:p>
          <w:p w:rsidR="00D061AA" w:rsidRPr="000D6727" w:rsidRDefault="00D061AA" w:rsidP="00D061AA">
            <w:pPr>
              <w:ind w:left="28"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В процессе проверки фиксировать логи обмена в канале ИВК - УСПД (базовая станция) и в канале модем (клиент) - ПУ (сервер), произвести сравнение логов и оценить общую задержку в каналах связи.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15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 xml:space="preserve">Тестирование функционирования (выборочно) оборудования (приборов учета, базовых станций и УСПД) с модулями связи различных разработчиков и производителей в существующей сети. </w:t>
            </w:r>
          </w:p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</w:rPr>
            </w:pPr>
            <w:r w:rsidRPr="000D6727">
              <w:rPr>
                <w:rFonts w:ascii="Times New Roman" w:hAnsi="Times New Roman" w:cs="Times New Roman"/>
              </w:rPr>
              <w:t>Работа оборудования в существующей сети</w:t>
            </w:r>
            <w:r w:rsidRPr="000D672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ind w:left="28"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Выборочная проверка представленного оборудования с модулями связи различных разработчиков и производителей (при необходимости проверка технической документации). Фиксация результатов.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15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tabs>
                <w:tab w:val="left" w:pos="193"/>
              </w:tabs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Обеспечение прямого доступа к приборам учёта со стороны ИВК ВУ в режиме «прозрачного канала» (в том числе для удалённого изменения конфигурации приборов учёта) без перекоммутации интерфейсных кабелей.</w:t>
            </w:r>
          </w:p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Полное соответствие.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tabs>
                <w:tab w:val="left" w:pos="193"/>
              </w:tabs>
              <w:ind w:left="28"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Настройка прямого доступа к приборам учёта со стороны ИВК ВУ в режиме «прозрачного канала» (в том числе для удалённого изменения конфигурации приборов учёта) без перекоммутации интерфейсных кабелей.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70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D6727">
              <w:rPr>
                <w:rFonts w:ascii="Times New Roman" w:hAnsi="Times New Roman" w:cs="Times New Roman"/>
                <w:b/>
                <w:color w:val="000000"/>
              </w:rPr>
              <w:t>Этап 2.</w:t>
            </w:r>
            <w:r w:rsidRPr="000D67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6727">
              <w:rPr>
                <w:rFonts w:ascii="Times New Roman" w:hAnsi="Times New Roman" w:cs="Times New Roman"/>
                <w:b/>
                <w:color w:val="000000"/>
              </w:rPr>
              <w:t>Комбинированные испытания системы учета электроэнергии с визуальным обследованием оборудования на объектах установки.</w:t>
            </w:r>
          </w:p>
        </w:tc>
      </w:tr>
      <w:tr w:rsidR="00D061AA" w:rsidRPr="000D6727" w:rsidTr="00D061AA">
        <w:trPr>
          <w:trHeight w:val="5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tabs>
                <w:tab w:val="left" w:pos="193"/>
              </w:tabs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Удаленный сбор информации в ИВК ВУ с установленных приборов учета, в объеме не менее 95% от установленного количества за прошедшие сутки, не менее 98% - за последние 7 дней и не менее 99% - за последние 30 дней.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ind w:left="28" w:righ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Просмотр результатов автоматического (по заданному сценарию) опроса ПУ в ИВК после восстановления питания УСПД (базовых станций) (через 7 или 12 часов).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10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tabs>
                <w:tab w:val="left" w:pos="193"/>
              </w:tabs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</w:rPr>
            </w:pPr>
            <w:r w:rsidRPr="000D6727">
              <w:rPr>
                <w:rFonts w:ascii="Times New Roman" w:hAnsi="Times New Roman" w:cs="Times New Roman"/>
              </w:rPr>
              <w:t xml:space="preserve">Автоматический еженедельный сбор </w:t>
            </w:r>
            <w:r w:rsidRPr="000D6727">
              <w:rPr>
                <w:rFonts w:ascii="Times New Roman" w:hAnsi="Times New Roman" w:cs="Times New Roman"/>
                <w:color w:val="000000"/>
              </w:rPr>
              <w:t>(по заданному сценарию)</w:t>
            </w:r>
            <w:r w:rsidRPr="000D6727">
              <w:rPr>
                <w:rFonts w:ascii="Times New Roman" w:hAnsi="Times New Roman" w:cs="Times New Roman"/>
              </w:rPr>
              <w:t xml:space="preserve"> в ИВК ВУ значений суточной энергии, накопленной с начала месяца суммарно и раздельно по всем тарифам, на основе сбора с прибора учета показаний на начало суток.</w:t>
            </w:r>
          </w:p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</w:rPr>
              <w:t>Успешным считается сбор 100% накопленных данных.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ind w:left="28" w:righ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Просмотр результатов опроса ПУ в ИВК после восстановления питания УСПД (базовых станций) (через 7 или 12 часов).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tabs>
                <w:tab w:val="left" w:pos="193"/>
              </w:tabs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</w:rPr>
            </w:pPr>
            <w:r w:rsidRPr="000D6727">
              <w:rPr>
                <w:rFonts w:ascii="Times New Roman" w:hAnsi="Times New Roman" w:cs="Times New Roman"/>
              </w:rPr>
              <w:t xml:space="preserve">Автоматический сбор </w:t>
            </w:r>
            <w:r w:rsidRPr="000D6727">
              <w:rPr>
                <w:rFonts w:ascii="Times New Roman" w:hAnsi="Times New Roman" w:cs="Times New Roman"/>
                <w:color w:val="000000"/>
              </w:rPr>
              <w:t>(по заданному сценарию) по всем потребителям</w:t>
            </w:r>
            <w:r w:rsidRPr="000D6727">
              <w:rPr>
                <w:rFonts w:ascii="Times New Roman" w:hAnsi="Times New Roman" w:cs="Times New Roman"/>
              </w:rPr>
              <w:t xml:space="preserve"> значений активной мощности, усредненной за прошедший 60 минутный интервал для физических лиц и 30 минутный интервал для юридических лиц, в ИВК ВУ «Пирамида-сети».</w:t>
            </w:r>
          </w:p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</w:rPr>
              <w:t>Успешным считается сбор 100% накопленных данных.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ind w:left="28" w:righ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Просмотр результатов опроса всех ПУ в ИВК после восстановления питания УСПД (базовых станций) (через 7 или 12 часов).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tabs>
                <w:tab w:val="left" w:pos="193"/>
              </w:tabs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</w:rPr>
            </w:pPr>
            <w:r w:rsidRPr="000D6727">
              <w:rPr>
                <w:rFonts w:ascii="Times New Roman" w:hAnsi="Times New Roman" w:cs="Times New Roman"/>
              </w:rPr>
              <w:t xml:space="preserve">Автоматический сбор </w:t>
            </w:r>
            <w:r w:rsidRPr="000D6727">
              <w:rPr>
                <w:rFonts w:ascii="Times New Roman" w:hAnsi="Times New Roman" w:cs="Times New Roman"/>
                <w:color w:val="000000"/>
              </w:rPr>
              <w:t xml:space="preserve">(по заданному сценарию) </w:t>
            </w:r>
            <w:r w:rsidRPr="000D6727">
              <w:rPr>
                <w:rFonts w:ascii="Times New Roman" w:hAnsi="Times New Roman" w:cs="Times New Roman"/>
              </w:rPr>
              <w:t>записей журналов событий приборов учета и УСПД в ИВК ВУ, проверка фиксации инициативных сообщений в журнале событий УСПД и ИВК ВУ.</w:t>
            </w:r>
          </w:p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</w:rPr>
              <w:t>Успешным считается сбор 100% накопленных данных, наличие зафиксированных инициативных сообщений.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ind w:left="28" w:righ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Просмотр результатов опроса ПУ в журнале событий УСПД и ИВК ВУ после восстановления питания УСПД (базовых станций) (через 7 или 12 часов).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10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tabs>
                <w:tab w:val="left" w:pos="193"/>
              </w:tabs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</w:rPr>
            </w:pPr>
            <w:r w:rsidRPr="000D6727">
              <w:rPr>
                <w:rFonts w:ascii="Times New Roman" w:hAnsi="Times New Roman" w:cs="Times New Roman"/>
              </w:rPr>
              <w:t>Сбор мгновенных (текущих) параметров сети:</w:t>
            </w:r>
          </w:p>
          <w:p w:rsidR="00D061AA" w:rsidRPr="000D6727" w:rsidRDefault="00D061AA" w:rsidP="001A5FD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- напряжение фазное;</w:t>
            </w:r>
          </w:p>
          <w:p w:rsidR="00D061AA" w:rsidRPr="000D6727" w:rsidRDefault="00D061AA" w:rsidP="001A5FD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- ток (пофазно);</w:t>
            </w:r>
          </w:p>
          <w:p w:rsidR="00D061AA" w:rsidRPr="000D6727" w:rsidRDefault="00D061AA" w:rsidP="001A5FD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- ток в нулевом проводе (для однофазных приборов);</w:t>
            </w:r>
          </w:p>
          <w:p w:rsidR="00D061AA" w:rsidRPr="000D6727" w:rsidRDefault="00D061AA" w:rsidP="001A5FD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- активная, реактивная и полная мощность (пофазно и суммарная величина);</w:t>
            </w:r>
          </w:p>
          <w:p w:rsidR="00D061AA" w:rsidRPr="000D6727" w:rsidRDefault="00D061AA" w:rsidP="001A5FD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- соотношение активной и реактивной мощности;</w:t>
            </w:r>
          </w:p>
          <w:p w:rsidR="00D061AA" w:rsidRPr="000D6727" w:rsidRDefault="00D061AA" w:rsidP="001A5FD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- частота сети;</w:t>
            </w:r>
          </w:p>
          <w:p w:rsidR="00D061AA" w:rsidRPr="000D6727" w:rsidRDefault="00D061AA" w:rsidP="001A5FD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- линейное напряжение (для трехфазных приборов учета);</w:t>
            </w:r>
          </w:p>
          <w:p w:rsidR="00D061AA" w:rsidRPr="000D6727" w:rsidRDefault="00D061AA" w:rsidP="001A5FD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- коэффициент мощности (пофазно и общий);</w:t>
            </w:r>
          </w:p>
          <w:p w:rsidR="00D061AA" w:rsidRPr="000D6727" w:rsidRDefault="00D061AA" w:rsidP="001A5FD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- небаланс токов в фазном и нулевом проводах (для однофазных приборов).</w:t>
            </w:r>
          </w:p>
          <w:p w:rsidR="00D061AA" w:rsidRPr="000D6727" w:rsidRDefault="00D061AA" w:rsidP="001A5FD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Построение корректных векторных диаграмм посредством ИВК ВУ с единой меткой времени.</w:t>
            </w:r>
          </w:p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</w:rPr>
              <w:t>Успешным считается сбор 98% накопленных данных.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tabs>
                <w:tab w:val="left" w:pos="193"/>
              </w:tabs>
              <w:ind w:left="28" w:right="33"/>
              <w:jc w:val="both"/>
              <w:rPr>
                <w:rFonts w:ascii="Times New Roman" w:hAnsi="Times New Roman" w:cs="Times New Roman"/>
              </w:rPr>
            </w:pPr>
            <w:r w:rsidRPr="000D6727">
              <w:rPr>
                <w:rFonts w:ascii="Times New Roman" w:hAnsi="Times New Roman" w:cs="Times New Roman"/>
              </w:rPr>
              <w:t xml:space="preserve">Удаленный (с рабочего места оператора) запроса из ИВК ВУ выбранных приборов учета (подробный перечень текущих параметров сети определен интерфейсами ИВК ВУ). </w:t>
            </w:r>
          </w:p>
          <w:p w:rsidR="00D061AA" w:rsidRPr="000D6727" w:rsidRDefault="00D061AA" w:rsidP="00D061AA">
            <w:pPr>
              <w:ind w:left="28" w:righ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Построение корректных векторных диаграмм по выбранным приборам учета с единой меткой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7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tabs>
                <w:tab w:val="left" w:pos="193"/>
              </w:tabs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</w:rPr>
            </w:pPr>
            <w:r w:rsidRPr="000D6727">
              <w:rPr>
                <w:rFonts w:ascii="Times New Roman" w:hAnsi="Times New Roman" w:cs="Times New Roman"/>
              </w:rPr>
              <w:t>Удаленное (с рабочего места оператора) управление (ограничение, отключение) нагрузкой потребления по выбранным присоединениям (наиболее удаленным от УСПД (базовой станции)), оборудованным приборами учета.</w:t>
            </w:r>
          </w:p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</w:rPr>
              <w:t>Успешным считается отсутствие ошибок (сбоев) при установке параметров и исполнении команды, соответствие установленных данных отображаемым на дисплее ПУ.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tabs>
                <w:tab w:val="left" w:pos="193"/>
              </w:tabs>
              <w:ind w:left="28"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 xml:space="preserve">В разделе «Управление» выбрать пункт «Нагрузка». Прочитать состояние нагрузки. Далее выбрать «Отключить нагрузку». Зафиксировать время отработки команды в ПУ. </w:t>
            </w:r>
          </w:p>
          <w:p w:rsidR="00D061AA" w:rsidRPr="000D6727" w:rsidRDefault="00D061AA" w:rsidP="00D061AA">
            <w:pPr>
              <w:ind w:left="28" w:righ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Включить нагрузку, зафиксировать время отработки.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10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tabs>
                <w:tab w:val="left" w:pos="193"/>
              </w:tabs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</w:rPr>
            </w:pPr>
            <w:r w:rsidRPr="000D6727">
              <w:rPr>
                <w:rFonts w:ascii="Times New Roman" w:hAnsi="Times New Roman" w:cs="Times New Roman"/>
              </w:rPr>
              <w:t>Сформированная в ИВК ВУ схема балансирования объектов, отображение реального значения фактического и допустимого небаланса по энергообъекту.</w:t>
            </w:r>
          </w:p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</w:rPr>
              <w:t>Успешным считается уровень, не превышающий допустимый небаланс по энергообъекту.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ind w:left="28" w:righ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</w:rPr>
              <w:t>Формирование схемы балансирования объектов в ИВК ВУ и ПК по формированию ПО, проверка фактического и допустимого небаланса (за различный период времени) по энергообъектам выбранных проектов.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5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tabs>
                <w:tab w:val="left" w:pos="193"/>
              </w:tabs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</w:rPr>
            </w:pPr>
            <w:r w:rsidRPr="000D6727">
              <w:rPr>
                <w:rFonts w:ascii="Times New Roman" w:hAnsi="Times New Roman" w:cs="Times New Roman"/>
              </w:rPr>
              <w:t>Удаленное (с рабочего места оператора) параметрирование (конфигурирование) приборов учета и их групп.</w:t>
            </w:r>
          </w:p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</w:rPr>
            </w:pPr>
          </w:p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</w:rPr>
              <w:t>Успешным считается отсутствие ошибок (сбоев) при установке параметров, соответствие установленных данных отображаемым на дисплее ПУ.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ind w:left="28" w:right="27"/>
              <w:jc w:val="both"/>
              <w:rPr>
                <w:rFonts w:ascii="Times New Roman" w:hAnsi="Times New Roman" w:cs="Times New Roman"/>
              </w:rPr>
            </w:pPr>
            <w:r w:rsidRPr="000D6727">
              <w:rPr>
                <w:rFonts w:ascii="Times New Roman" w:hAnsi="Times New Roman" w:cs="Times New Roman"/>
              </w:rPr>
              <w:t>Параметрирование (конфигурирование) в ИВК ВУ (и/или в программе-конфигураторе) выбранных приборов учета и их групп, включая:</w:t>
            </w:r>
          </w:p>
          <w:p w:rsidR="00D061AA" w:rsidRPr="000D6727" w:rsidRDefault="00D061AA" w:rsidP="001A5F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D6727">
              <w:rPr>
                <w:rFonts w:ascii="Times New Roman" w:hAnsi="Times New Roman" w:cs="Times New Roman"/>
              </w:rPr>
              <w:t>- корректировку текущей даты и (или) времени, часового пояса;</w:t>
            </w:r>
          </w:p>
          <w:p w:rsidR="00D061AA" w:rsidRPr="000D6727" w:rsidRDefault="00D061AA" w:rsidP="001A5F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D6727">
              <w:rPr>
                <w:rFonts w:ascii="Times New Roman" w:hAnsi="Times New Roman" w:cs="Times New Roman"/>
              </w:rPr>
              <w:t>- изменение тарифного расписания;</w:t>
            </w:r>
          </w:p>
          <w:p w:rsidR="00D061AA" w:rsidRPr="000D6727" w:rsidRDefault="00D061AA" w:rsidP="001A5FD1">
            <w:pPr>
              <w:spacing w:after="0"/>
              <w:rPr>
                <w:rFonts w:ascii="Times New Roman" w:hAnsi="Times New Roman" w:cs="Times New Roman"/>
              </w:rPr>
            </w:pPr>
            <w:r w:rsidRPr="000D6727">
              <w:rPr>
                <w:rFonts w:ascii="Times New Roman" w:hAnsi="Times New Roman" w:cs="Times New Roman"/>
              </w:rPr>
              <w:t>- программирование состава и последовательности вывода сообщений и измеряемых параметров на дисплей;</w:t>
            </w:r>
          </w:p>
          <w:p w:rsidR="00D061AA" w:rsidRPr="000D6727" w:rsidRDefault="00D061AA" w:rsidP="001A5FD1">
            <w:pPr>
              <w:spacing w:after="0"/>
              <w:rPr>
                <w:rFonts w:ascii="Times New Roman" w:hAnsi="Times New Roman" w:cs="Times New Roman"/>
              </w:rPr>
            </w:pPr>
            <w:r w:rsidRPr="000D6727">
              <w:rPr>
                <w:rFonts w:ascii="Times New Roman" w:hAnsi="Times New Roman" w:cs="Times New Roman"/>
              </w:rPr>
              <w:t>- программирование параметров фиксации индивидуальных параметров качества электроснабжения;</w:t>
            </w:r>
          </w:p>
          <w:p w:rsidR="00D061AA" w:rsidRPr="000D6727" w:rsidRDefault="00D061AA" w:rsidP="001A5F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D6727">
              <w:rPr>
                <w:rFonts w:ascii="Times New Roman" w:hAnsi="Times New Roman" w:cs="Times New Roman"/>
              </w:rPr>
              <w:t>- программирование даты начала расчетного периода;</w:t>
            </w:r>
          </w:p>
          <w:p w:rsidR="00D061AA" w:rsidRPr="000D6727" w:rsidRDefault="00D061AA" w:rsidP="001A5F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D6727">
              <w:rPr>
                <w:rFonts w:ascii="Times New Roman" w:hAnsi="Times New Roman" w:cs="Times New Roman"/>
              </w:rPr>
              <w:t>- программирование параметров срабатывания встроенных коммутационных аппаратов;</w:t>
            </w:r>
          </w:p>
          <w:p w:rsidR="00D061AA" w:rsidRPr="000D6727" w:rsidRDefault="00D061AA" w:rsidP="001A5F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D6727">
              <w:rPr>
                <w:rFonts w:ascii="Times New Roman" w:hAnsi="Times New Roman" w:cs="Times New Roman"/>
              </w:rPr>
              <w:t>- изменение паролей доступа к параметрам;</w:t>
            </w:r>
          </w:p>
          <w:p w:rsidR="00D061AA" w:rsidRPr="000D6727" w:rsidRDefault="00D061AA" w:rsidP="001A5F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D6727">
              <w:rPr>
                <w:rFonts w:ascii="Times New Roman" w:hAnsi="Times New Roman" w:cs="Times New Roman"/>
              </w:rPr>
              <w:t>- изменение ключей шифрования;</w:t>
            </w:r>
          </w:p>
          <w:p w:rsidR="00D061AA" w:rsidRPr="000D6727" w:rsidRDefault="00D061AA" w:rsidP="001A5FD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</w:rPr>
              <w:t>- управление встроенным коммутационным аппаратом путем его фиксации в положении «отключено».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10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tabs>
                <w:tab w:val="left" w:pos="193"/>
              </w:tabs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</w:rPr>
            </w:pPr>
            <w:r w:rsidRPr="000D6727">
              <w:rPr>
                <w:rFonts w:ascii="Times New Roman" w:hAnsi="Times New Roman" w:cs="Times New Roman"/>
              </w:rPr>
              <w:t>Инструментальная проверка приборов учета (выборочно).</w:t>
            </w:r>
          </w:p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</w:rPr>
              <w:t>Проверки чередования фаз трехфазных приборов учета электроэнергии.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ind w:left="28" w:righ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</w:rPr>
              <w:t>Выполнение инструментальной проверки приборов учета на месте установки с использованием образцового прибора учета и/или ПК «Пирамида сети» (выборочно).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7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tabs>
                <w:tab w:val="left" w:pos="193"/>
              </w:tabs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</w:rPr>
            </w:pPr>
            <w:r w:rsidRPr="000D6727">
              <w:rPr>
                <w:rFonts w:ascii="Times New Roman" w:hAnsi="Times New Roman" w:cs="Times New Roman"/>
              </w:rPr>
              <w:t>Анализ устойчивости работы элементов системы учета электроэнергии - максимально допустимого количества отказов и выходов из строя элементов системы учета электроэнергии.</w:t>
            </w:r>
          </w:p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</w:rPr>
              <w:lastRenderedPageBreak/>
              <w:t>Успешным считается результат, при котором выявлено не более 2% от общего количества узлов, входящих в ее состав (УСПД, приборы учета, оборудование связи) за один год (или за период опытной эксплуатации).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ind w:left="28" w:righ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</w:rPr>
              <w:lastRenderedPageBreak/>
              <w:t xml:space="preserve">Определение общего объема фактической установки оборудования, проверка количества отказов и выходов из строя элементов системы (узлов), входящих в ее состав (УСПД, приборы учета, оборудование связи) за период эксплуатации. Источниками получения информации является первичная документация </w:t>
            </w:r>
            <w:r w:rsidRPr="000D6727">
              <w:rPr>
                <w:rFonts w:ascii="Times New Roman" w:hAnsi="Times New Roman" w:cs="Times New Roman"/>
              </w:rPr>
              <w:lastRenderedPageBreak/>
              <w:t>(монтажные ведомости, акты приемки СМР и ПНР, протоколы предварительных испытаний, акты ввода в опытную эксплуатацию, протоколы приемочных испытаний, акты ввода в промышленную эксплуатацию, акты допуска ПУ в эксплуатацию и др.).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tabs>
                <w:tab w:val="left" w:pos="193"/>
              </w:tabs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</w:rPr>
            </w:pPr>
            <w:r w:rsidRPr="000D6727">
              <w:rPr>
                <w:rFonts w:ascii="Times New Roman" w:hAnsi="Times New Roman" w:cs="Times New Roman"/>
              </w:rPr>
              <w:t>Анализ устойчивости работы элементов системы учета электроэнергии по количеству зафиксированных инцидентов, вызвавших несанкционированное, или произведенное с нарушением установленного порядка, ограничение и (или) отключение нагрузки, исключая некорректные действия персонала.</w:t>
            </w:r>
          </w:p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</w:rPr>
              <w:t>Успешным считается результат, при котором выявлено не более 2% в любой месяц эксплуатации.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1A5FD1">
            <w:pPr>
              <w:ind w:left="28" w:righ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</w:rPr>
              <w:t xml:space="preserve">Определение количества зафиксированных инцидентов (различные источники), вызвавших несанкционированное, или произведенное с нарушением установленного порядка, ограничение и (или) отключение нагрузки, исключая </w:t>
            </w:r>
            <w:r w:rsidR="001A5FD1">
              <w:rPr>
                <w:rFonts w:ascii="Times New Roman" w:hAnsi="Times New Roman" w:cs="Times New Roman"/>
              </w:rPr>
              <w:t>некорректные действия персонала.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7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tabs>
                <w:tab w:val="left" w:pos="193"/>
              </w:tabs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</w:rPr>
              <w:t>Анализ устойчивости работы элементов системы учета электроэнергии по количеству сбоев СОЕВ.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ind w:left="28" w:righ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Проверка отсутствия фактов рассинхронизации времени на устройствах более 5 сек.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5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tabs>
                <w:tab w:val="left" w:pos="193"/>
              </w:tabs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Синхронизация даты и времени в приборе учета посредством ИВК ВУ.</w:t>
            </w:r>
          </w:p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</w:rPr>
              <w:t>Успешным считается результат, при котором выявлено не более 2% отказов.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tabs>
                <w:tab w:val="left" w:pos="193"/>
              </w:tabs>
              <w:ind w:left="28"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Инициирование команды на синхронизацию даты и времени в приборе учета посредством ИВК ВУ.</w:t>
            </w:r>
          </w:p>
          <w:p w:rsidR="00D061AA" w:rsidRPr="000D6727" w:rsidRDefault="00D061AA" w:rsidP="00D061AA">
            <w:pPr>
              <w:ind w:left="28" w:righ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Фиксация событий в журналах приборов учета и УСПД (базовой станции) и передача на уровень ИВК ВУ.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10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tabs>
                <w:tab w:val="left" w:pos="193"/>
              </w:tabs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</w:rPr>
            </w:pPr>
            <w:r w:rsidRPr="000D6727">
              <w:rPr>
                <w:rFonts w:ascii="Times New Roman" w:hAnsi="Times New Roman" w:cs="Times New Roman"/>
              </w:rPr>
              <w:t>Количество приборов учета, данные с которых не удалось получить путем удаленного опроса в течение отчетного месяца (исключая случаи выхода из строя прибора учета).</w:t>
            </w:r>
          </w:p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</w:rPr>
              <w:t>Успешным считается результат, при котором выявлено не более 2% от общего числа приборов учета.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ind w:left="28" w:righ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Определение количества приборов учета, данные с которых не удалось получить в ИВК ВУ путем удаленного опроса в течение отчетного месяца (исключая случаи выхода из строя прибора учета).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tabs>
                <w:tab w:val="left" w:pos="193"/>
              </w:tabs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</w:rPr>
            </w:pPr>
            <w:r w:rsidRPr="000D6727">
              <w:rPr>
                <w:rFonts w:ascii="Times New Roman" w:hAnsi="Times New Roman" w:cs="Times New Roman"/>
              </w:rPr>
              <w:t xml:space="preserve">Проверка соответствия значений, накопленных в приборах учета, энергии за сутки с суммами значений энергий, накопленных </w:t>
            </w:r>
            <w:r w:rsidRPr="000D6727">
              <w:rPr>
                <w:rFonts w:ascii="Times New Roman" w:hAnsi="Times New Roman" w:cs="Times New Roman"/>
              </w:rPr>
              <w:lastRenderedPageBreak/>
              <w:t>этими же приборами учета, за 60 (или 30) минутные интервалы времени из архивных значений.</w:t>
            </w:r>
          </w:p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</w:rPr>
              <w:t>Полное соответствие значений.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ind w:left="28" w:righ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lastRenderedPageBreak/>
              <w:t xml:space="preserve">Фиксация значений, </w:t>
            </w:r>
            <w:r w:rsidRPr="000D6727">
              <w:rPr>
                <w:rFonts w:ascii="Times New Roman" w:hAnsi="Times New Roman" w:cs="Times New Roman"/>
              </w:rPr>
              <w:t xml:space="preserve">накопленных в приборах учета, энергии за сутки с суммами значений энергий, накопленных этими же </w:t>
            </w:r>
            <w:r w:rsidRPr="000D6727">
              <w:rPr>
                <w:rFonts w:ascii="Times New Roman" w:hAnsi="Times New Roman" w:cs="Times New Roman"/>
              </w:rPr>
              <w:lastRenderedPageBreak/>
              <w:t>приборами учета, за 60 (или 30) минутные интервалы времени из архивных значений.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tabs>
                <w:tab w:val="left" w:pos="193"/>
              </w:tabs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Проверка функционала контроля фиксации индикаторов качества электроэнергии (ПКЭ) в соответствии с СТО «Приборы учета электроэнергии. Технические требования».</w:t>
            </w:r>
          </w:p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Фиксация событий ПКЭ в журналах приборов учета и передача на уровень ИВК ВУ.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ind w:left="28" w:righ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Проверка событий ПКЭ (в т.ч. после изменения порогов с параметрами фиксации ПКЭ) в журналах приборов учета и передача на уровень ИВК ВУ. Проверка результата в ИВК ВУ.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7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tabs>
                <w:tab w:val="left" w:pos="193"/>
              </w:tabs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Проверка фиксации воздействия сверхнормативного магнитного поля (постоянного и переменного) на приборы учета установленные на объектах.</w:t>
            </w:r>
          </w:p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Фиксация событий в журналах приборов учета и передача на уровень ИВК ВУ.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ind w:left="28" w:righ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Инициирование воздействия сверхнормативного магнитного поля (постоянного и переменного) на приборы учета. Проверка результата в ИВК ВУ.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10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tabs>
                <w:tab w:val="left" w:pos="193"/>
              </w:tabs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Проверка фиксации небаланса тока в нулевом и фазном проводе у однофазных приборов учета.</w:t>
            </w:r>
          </w:p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Фиксация событий в журналах приборов учета и передача на уровень ИВК ВУ.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ind w:left="28" w:righ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Подключение схемы, обеспечивающей наличие дифференциального тока. Проверка результата в ИВК ВУ (или проверка журнала событий ПУ).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10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tabs>
                <w:tab w:val="left" w:pos="193"/>
              </w:tabs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Проверка фиксации низкого напряжения или его отсутствие при наличии тока в измерительных цепях у трехфазных приборов учета полукосвенного включения.</w:t>
            </w:r>
          </w:p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Фиксация событий в журналах приборов учета и передача на уровень ИВК ВУ.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ind w:left="28" w:righ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Подключение схемы, обеспечивающей наличие низкого напряжения или его отсутствие при наличии тока в измерительных цепях у трехфазных приборов учета полукосвенного включения. Проверка результата в ИВК ВУ (или проверка журнала событий ПУ).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tabs>
                <w:tab w:val="left" w:pos="193"/>
              </w:tabs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Проверка фиксации вскрытия клеммной крышки прибора учета.</w:t>
            </w:r>
          </w:p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Фиксация событий в журналах приборов учета и передача на уровень ИВК ВУ.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ind w:left="28" w:righ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Вскрытие клеммной крышки прибора учета. Проверка результата в ИВК ВУ.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10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tabs>
                <w:tab w:val="left" w:pos="193"/>
              </w:tabs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Проверка фиксации попытки доступа с неверным паролем.</w:t>
            </w:r>
          </w:p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Фиксация событий в журналах приборов учета и передача на уровень ИВК ВУ.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ind w:left="28" w:righ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Инициирование попытки доступа с неверным паролем. Проверка результата в ИВК ВУ.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10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tabs>
                <w:tab w:val="left" w:pos="193"/>
              </w:tabs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Проверка соответствия приборов учета Спецификации Протокола Обмена данными электронных Счетчиков (СПОДЭС) в соответ</w:t>
            </w:r>
            <w:r w:rsidR="001A5FD1">
              <w:rPr>
                <w:rFonts w:ascii="Times New Roman" w:hAnsi="Times New Roman" w:cs="Times New Roman"/>
                <w:color w:val="000000"/>
              </w:rPr>
              <w:t xml:space="preserve">ствии с СТО 34.01-5.1-009-2019 </w:t>
            </w:r>
            <w:r w:rsidRPr="000D6727">
              <w:rPr>
                <w:rFonts w:ascii="Times New Roman" w:hAnsi="Times New Roman" w:cs="Times New Roman"/>
                <w:color w:val="000000"/>
              </w:rPr>
              <w:t>ПАО «Россети».</w:t>
            </w:r>
          </w:p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Отсутствие ошибок в отчете.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ind w:left="28" w:righ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Выборочная проверка приборов учета действующей сертификационной утилитой СПОДЭС.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10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tabs>
                <w:tab w:val="left" w:pos="193"/>
              </w:tabs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0D67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Проверить фиксацию результатов автоматической самодиагностики с формированием обобщённого сигнала в журнале событий о работоспособности:</w:t>
            </w:r>
          </w:p>
          <w:p w:rsidR="00D061AA" w:rsidRPr="000D6727" w:rsidRDefault="00D061AA" w:rsidP="000D67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- измерительного блока;</w:t>
            </w:r>
          </w:p>
          <w:p w:rsidR="00D061AA" w:rsidRPr="000D6727" w:rsidRDefault="00D061AA" w:rsidP="00834B14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- вычислительного блока;</w:t>
            </w:r>
          </w:p>
          <w:p w:rsidR="00D061AA" w:rsidRPr="000D6727" w:rsidRDefault="00D061AA" w:rsidP="00834B14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- таймера;</w:t>
            </w:r>
          </w:p>
          <w:p w:rsidR="00D061AA" w:rsidRPr="000D6727" w:rsidRDefault="00D061AA" w:rsidP="00834B14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- блока питания;</w:t>
            </w:r>
          </w:p>
          <w:p w:rsidR="00D061AA" w:rsidRPr="000D6727" w:rsidRDefault="00D061AA" w:rsidP="000D672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- блока памяти (подсчёт контрольной суммы).</w:t>
            </w:r>
            <w:r w:rsidRPr="000D6727">
              <w:rPr>
                <w:rFonts w:ascii="Times New Roman" w:hAnsi="Times New Roman" w:cs="Times New Roman"/>
                <w:color w:val="000000"/>
              </w:rPr>
              <w:br/>
              <w:t>Полное соответствие.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ind w:left="28" w:righ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Проверить фиксацию результатов автоматической самодиагностики и формирование обобщенного сигнала или каждого факта события в журнале событий и ИВК ВУ.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10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tabs>
                <w:tab w:val="left" w:pos="193"/>
              </w:tabs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834B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Устройство должно посылать данные о тамперных событиях:</w:t>
            </w:r>
          </w:p>
          <w:p w:rsidR="00D061AA" w:rsidRPr="000D6727" w:rsidRDefault="00D061AA" w:rsidP="00834B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 xml:space="preserve">- дата и время вскрытия клеммной крышки </w:t>
            </w:r>
          </w:p>
          <w:p w:rsidR="00D061AA" w:rsidRPr="000D6727" w:rsidRDefault="00D061AA" w:rsidP="00834B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- дата и время вскрытия корпуса ПУ;</w:t>
            </w:r>
          </w:p>
          <w:p w:rsidR="00D061AA" w:rsidRPr="000D6727" w:rsidRDefault="00D061AA" w:rsidP="00834B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 xml:space="preserve">- дата последнего перепрограммирования; </w:t>
            </w:r>
          </w:p>
          <w:p w:rsidR="00D061AA" w:rsidRPr="000D6727" w:rsidRDefault="00D061AA" w:rsidP="00834B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 xml:space="preserve">- воздействие магнитного поля, дата и время воздействия постоянного или переменного магнитного поля; </w:t>
            </w:r>
          </w:p>
          <w:p w:rsidR="00D061AA" w:rsidRPr="000D6727" w:rsidRDefault="00D061AA" w:rsidP="00834B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- отклонение напряжения в измерительных цепях от номинальных значений прибора;</w:t>
            </w:r>
          </w:p>
          <w:p w:rsidR="00D061AA" w:rsidRPr="000D6727" w:rsidRDefault="00D061AA" w:rsidP="00834B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- результатов самодиагностики («у</w:t>
            </w:r>
            <w:r w:rsidR="00834B14">
              <w:rPr>
                <w:rFonts w:ascii="Times New Roman" w:hAnsi="Times New Roman" w:cs="Times New Roman"/>
                <w:color w:val="000000"/>
              </w:rPr>
              <w:t>спешная само-</w:t>
            </w:r>
            <w:r w:rsidRPr="000D6727">
              <w:rPr>
                <w:rFonts w:ascii="Times New Roman" w:hAnsi="Times New Roman" w:cs="Times New Roman"/>
                <w:color w:val="000000"/>
              </w:rPr>
              <w:t>диагностика» или «ошибка самодиагностики»)</w:t>
            </w:r>
          </w:p>
          <w:p w:rsidR="00D061AA" w:rsidRPr="000D6727" w:rsidRDefault="00D061AA" w:rsidP="00834B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- изменение текущих значений времени и даты при синхронизации времени;</w:t>
            </w:r>
          </w:p>
          <w:p w:rsidR="00D061AA" w:rsidRPr="000D6727" w:rsidRDefault="00D061AA" w:rsidP="000D672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- превышение лимита мощности.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tabs>
                <w:tab w:val="left" w:pos="193"/>
              </w:tabs>
              <w:ind w:left="28"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Обеспечение возникновения событий в журналах приборов учета и передача на уровень ИВК ВУ.</w:t>
            </w:r>
          </w:p>
          <w:p w:rsidR="00D061AA" w:rsidRPr="000D6727" w:rsidRDefault="00D061AA" w:rsidP="00D061AA">
            <w:pPr>
              <w:ind w:left="28" w:righ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Фиксация событий в журналах приборов учета и передача на уровень ИВК ВУ или ИВКЭ с предоставлением ПО для визуализации появления событий.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tabs>
                <w:tab w:val="left" w:pos="193"/>
              </w:tabs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Проверка корректности данных на дисплее приборов учёта и в ИВК ВУ. Полное соответствие.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ind w:left="28" w:righ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Фиксация и проверка данных на дисплее приборов учета и в ИВК ВУ.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10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tabs>
                <w:tab w:val="left" w:pos="193"/>
              </w:tabs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Обеспечение прямого доступа к приборам учёта со стороны ИВК ВУ в режиме «прозрачного канала» (в том числе для удалённого изменения конфигурации приборов учёта) без перекоммутации интерфейсных кабелей.</w:t>
            </w:r>
          </w:p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Полное соответствие.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ind w:left="28" w:righ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Настройка прямого доступа к приборам учёта со стороны ИВК ВУ в режиме «прозрачного канала» (в том числе для удалённого изменения конфигурации приборов учёта) без перекоммутации интерфейсных кабелей.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10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tabs>
                <w:tab w:val="left" w:pos="193"/>
              </w:tabs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Синхронизация даты и времени УСПД (базовой станции) с датой и временем ИВК ВУ.</w:t>
            </w:r>
          </w:p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</w:rPr>
              <w:t>Успешным считается результат, при котором не выявлено отказов.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tabs>
                <w:tab w:val="left" w:pos="193"/>
              </w:tabs>
              <w:ind w:left="28"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Инициирование команды на синхронизацию даты и времени в УСПД посредством ИВК ВУ.</w:t>
            </w:r>
          </w:p>
          <w:p w:rsidR="00D061AA" w:rsidRPr="000D6727" w:rsidRDefault="00D061AA" w:rsidP="00D061AA">
            <w:pPr>
              <w:ind w:left="28" w:righ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Фиксация событий в журналах УСПД (базовой станции) передача на уровень ИВК ВУ.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10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tabs>
                <w:tab w:val="left" w:pos="193"/>
              </w:tabs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Конфигурирование УСПД (базовой станции) посредством ИВК ВУ (или конфигуратором УСПД), в том числе настройка режимов опроса приборов учета и объема считываемых параметров. Полное соответствие.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ind w:left="28" w:righ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Настройка в ИВК ВУ (или в конфигураторе УСПД) параметров конфигурирования.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10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tabs>
                <w:tab w:val="left" w:pos="193"/>
              </w:tabs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Сбор посредством ИВК ВУ следующих событий в УСПД (по всем событиям должны быть указаны даты и времени возникновения события):</w:t>
            </w:r>
          </w:p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- наличие факта параметрирования;</w:t>
            </w:r>
            <w:r w:rsidRPr="000D6727">
              <w:rPr>
                <w:rFonts w:ascii="Times New Roman" w:hAnsi="Times New Roman" w:cs="Times New Roman"/>
                <w:color w:val="000000"/>
              </w:rPr>
              <w:br/>
              <w:t>- наличие факта пропадания напряжения питания (основного, резервного);</w:t>
            </w:r>
            <w:r w:rsidRPr="000D6727">
              <w:rPr>
                <w:rFonts w:ascii="Times New Roman" w:hAnsi="Times New Roman" w:cs="Times New Roman"/>
                <w:color w:val="000000"/>
              </w:rPr>
              <w:br/>
              <w:t>- наличие связей с УСПД, приведших к каким-либо изменениям данных;</w:t>
            </w:r>
            <w:r w:rsidRPr="000D6727">
              <w:rPr>
                <w:rFonts w:ascii="Times New Roman" w:hAnsi="Times New Roman" w:cs="Times New Roman"/>
                <w:color w:val="000000"/>
              </w:rPr>
              <w:br/>
              <w:t>- наличие факта коррекции времени в ПУ;</w:t>
            </w:r>
            <w:r w:rsidRPr="000D6727">
              <w:rPr>
                <w:rFonts w:ascii="Times New Roman" w:hAnsi="Times New Roman" w:cs="Times New Roman"/>
                <w:color w:val="000000"/>
              </w:rPr>
              <w:br/>
              <w:t>- попытки несанкционированного доступа;</w:t>
            </w:r>
            <w:r w:rsidRPr="000D6727">
              <w:rPr>
                <w:rFonts w:ascii="Times New Roman" w:hAnsi="Times New Roman" w:cs="Times New Roman"/>
                <w:color w:val="000000"/>
              </w:rPr>
              <w:br/>
              <w:t>- перезапуска (при пропадании напряжения, зацикливании и т.п.);</w:t>
            </w:r>
            <w:r w:rsidRPr="000D6727">
              <w:rPr>
                <w:rFonts w:ascii="Times New Roman" w:hAnsi="Times New Roman" w:cs="Times New Roman"/>
                <w:color w:val="000000"/>
              </w:rPr>
              <w:br/>
              <w:t xml:space="preserve">- изменение текущих значений времени и даты при </w:t>
            </w:r>
            <w:r w:rsidRPr="000D6727">
              <w:rPr>
                <w:rFonts w:ascii="Times New Roman" w:hAnsi="Times New Roman" w:cs="Times New Roman"/>
                <w:color w:val="000000"/>
              </w:rPr>
              <w:lastRenderedPageBreak/>
              <w:t>синхронизации времени;</w:t>
            </w:r>
            <w:r w:rsidRPr="000D6727">
              <w:rPr>
                <w:rFonts w:ascii="Times New Roman" w:hAnsi="Times New Roman" w:cs="Times New Roman"/>
                <w:color w:val="000000"/>
              </w:rPr>
              <w:br/>
              <w:t>- результатов самодиагностики;</w:t>
            </w:r>
            <w:r w:rsidRPr="000D6727">
              <w:rPr>
                <w:rFonts w:ascii="Times New Roman" w:hAnsi="Times New Roman" w:cs="Times New Roman"/>
                <w:color w:val="000000"/>
              </w:rPr>
              <w:br/>
              <w:t>- отключения питания;</w:t>
            </w:r>
            <w:r w:rsidRPr="000D6727">
              <w:rPr>
                <w:rFonts w:ascii="Times New Roman" w:hAnsi="Times New Roman" w:cs="Times New Roman"/>
                <w:color w:val="000000"/>
              </w:rPr>
              <w:br/>
              <w:t>- факты корректировки времени с обязательной фиксацией времени до и после коррекции или величины коррекции времени, на которую было скорректировано устройство.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tabs>
                <w:tab w:val="left" w:pos="193"/>
              </w:tabs>
              <w:ind w:left="28" w:righ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lastRenderedPageBreak/>
              <w:t xml:space="preserve">Настройка сбора посредством ИВК ВУ событий в УСПД с метками даты и времени их возникновения. </w:t>
            </w:r>
          </w:p>
          <w:p w:rsidR="00D061AA" w:rsidRPr="000D6727" w:rsidRDefault="00D061AA" w:rsidP="00D061AA">
            <w:pPr>
              <w:ind w:left="28" w:righ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Фиксация событий в журналах УСПД с метками даты и времени и передача на уровень ИВК ВУ.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26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tabs>
                <w:tab w:val="left" w:pos="193"/>
              </w:tabs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Проверка восстановления сбора данных после повреждения (перегрузки, отключения) канала связи.</w:t>
            </w:r>
          </w:p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 xml:space="preserve">Проверка восстановления сбора данных выполняется путем отключения питания УСПД (базовой станции) сроком на одни сутки. При этом допускается следующий сценарий автоматического опроса в ИВК ВУ после включения (восстановления канала связи) УСПД (базовой станции): </w:t>
            </w:r>
            <w:r w:rsidRPr="000D6727">
              <w:rPr>
                <w:rFonts w:ascii="Times New Roman" w:hAnsi="Times New Roman" w:cs="Times New Roman"/>
                <w:color w:val="000000"/>
              </w:rPr>
              <w:br/>
              <w:t xml:space="preserve">1 раз каждые 60 минут по физическим лицам и 1 раз каждые 30 минут по юридическим лицам. </w:t>
            </w:r>
          </w:p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 xml:space="preserve">Успешным результатом считается восстановление опроса данных в объёме 100% по п. 15-22 этапа 2 в течение не более 7 часов.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A" w:rsidRPr="000D6727" w:rsidRDefault="00D061AA" w:rsidP="00D061AA">
            <w:pPr>
              <w:ind w:left="28" w:righ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Отключение питания УСПД (базовой станции) (основное и резервное) не менее, чем на сутки. Через два часа убедиться в отсутствии данных в ИВК ВУ «Пирамида-Сети» за прошедший период времени. Произвести включение УСПД (базовой станции), через сутки подав питание, и через 2 часа после включения (</w:t>
            </w:r>
            <w:r w:rsidRPr="000D6727">
              <w:rPr>
                <w:rFonts w:ascii="Times New Roman" w:hAnsi="Times New Roman" w:cs="Times New Roman"/>
              </w:rPr>
              <w:t>восстановления канала связи</w:t>
            </w:r>
            <w:r w:rsidRPr="000D6727">
              <w:rPr>
                <w:rFonts w:ascii="Times New Roman" w:hAnsi="Times New Roman" w:cs="Times New Roman"/>
                <w:color w:val="000000"/>
              </w:rPr>
              <w:t>) убедиться в поступлении данных в систему (при условии работы соответствующего сценария опроса в ИВК ВУ). Через 7 часов после включения повторить соответствующие испытания по п. 15-22 этапа 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tabs>
                <w:tab w:val="left" w:pos="193"/>
              </w:tabs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Оценка качества радиопокрытия сети и уровня принимаемого сигнала в точках проведения испытаний для определения дальности передачи данных в условиях жилой застройки.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ind w:left="28" w:righ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 xml:space="preserve">Оценку проводить путем проведения выборочных тестов по этапу 2. Определить наибольшую дальность связи, достигаемую в условиях прямой видимости. Определить наименьшую дальность, в самых неблагоприятных условиях жилой застройки и размещения оборудования (ПУ и БС).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8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tabs>
                <w:tab w:val="left" w:pos="193"/>
              </w:tabs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Проверка трансляции меток времени.</w:t>
            </w:r>
          </w:p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Определение уровня рассинхронизации времени в ПУ и на сервере ИВК.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ind w:left="28" w:righ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Определить наличие и эффективность учета задержек в канале связи. Произвести одновременную фиксацию и определить рассинхронизацию  времени в ПУ и на сервере ИВК сразу после проведения корректировки времени в ПУ.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10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tabs>
                <w:tab w:val="left" w:pos="193"/>
              </w:tabs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Проверка прохождение опроса с наиболее удалённого от УСПД (базовой станции) прибора учета при ручном опросе в районе застройки.</w:t>
            </w:r>
          </w:p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</w:rPr>
            </w:pPr>
            <w:r w:rsidRPr="000D6727">
              <w:rPr>
                <w:rFonts w:ascii="Times New Roman" w:hAnsi="Times New Roman" w:cs="Times New Roman"/>
              </w:rPr>
              <w:t>Успешный опрос с прибора учета.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ind w:left="28" w:righ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Провести опрос с фиксацией удаления прибора учета от УСПД (базовой станции) в районе застройки.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11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tabs>
                <w:tab w:val="left" w:pos="193"/>
              </w:tabs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Проверка прохождение управления с наиболее удалённого от УСПД (базовой станции) прибора учета при ручном опросе в районе застройки.</w:t>
            </w:r>
          </w:p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</w:rPr>
            </w:pPr>
            <w:r w:rsidRPr="000D6727">
              <w:rPr>
                <w:rFonts w:ascii="Times New Roman" w:hAnsi="Times New Roman" w:cs="Times New Roman"/>
              </w:rPr>
              <w:t>Успешный результат управления и опроса прибора учета.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AA" w:rsidRPr="000D6727" w:rsidRDefault="00D061AA" w:rsidP="00D061AA">
            <w:pPr>
              <w:ind w:left="28" w:righ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Провести конфигурирование с фиксацией удаления прибора учета от УСПД (базовой станции) в районе застройки.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61AA" w:rsidRPr="000D6727" w:rsidTr="00D061AA">
        <w:trPr>
          <w:trHeight w:val="5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1AA" w:rsidRPr="000D6727" w:rsidRDefault="00D061AA" w:rsidP="006B0FA0">
            <w:pPr>
              <w:pStyle w:val="a8"/>
              <w:numPr>
                <w:ilvl w:val="0"/>
                <w:numId w:val="17"/>
              </w:numPr>
              <w:tabs>
                <w:tab w:val="left" w:pos="193"/>
              </w:tabs>
              <w:ind w:left="0"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Проверка восстановления сбора данных после повреждения (перегрузки, отключения) канала связи.</w:t>
            </w:r>
          </w:p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 xml:space="preserve">Проверка восстановления сбора данных выполняется путем отключения питания УСПД (базовой станции) сроком на одну неделю. При этом допускается следующий сценарий автоматического опроса в ИВК ВУ после включения (восстановления канала связи) УСПД (базовой станции): 1 раз каждые 60 минут по физическим лицам и 1 раз каждые 30 минут по юридическим лицам. </w:t>
            </w:r>
          </w:p>
          <w:p w:rsidR="00D061AA" w:rsidRPr="000D6727" w:rsidRDefault="00D061AA" w:rsidP="00D061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Успешным результатом считается восстановление опроса данных в объёме 100% по п. 15-22 этапа 2 в течение не более 12 часов.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A" w:rsidRPr="000D6727" w:rsidRDefault="00D061AA" w:rsidP="00D061AA">
            <w:pPr>
              <w:ind w:left="28" w:righ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>Отключение питания УСПД (базовой станции) (основное и резервное) не менее, чем на неделю. Через два часа убедиться в отсутствии данных в ИВК ВУ «Пирамида-Сети» за прошедший период времени. Произвести включение УСПД (базовой станции), через неделю подав питание, и через 2 часа после включения (</w:t>
            </w:r>
            <w:r w:rsidRPr="000D6727">
              <w:rPr>
                <w:rFonts w:ascii="Times New Roman" w:hAnsi="Times New Roman" w:cs="Times New Roman"/>
              </w:rPr>
              <w:t>восстановления канала связи</w:t>
            </w:r>
            <w:r w:rsidRPr="000D6727">
              <w:rPr>
                <w:rFonts w:ascii="Times New Roman" w:hAnsi="Times New Roman" w:cs="Times New Roman"/>
                <w:color w:val="000000"/>
              </w:rPr>
              <w:t>) убедиться в поступлении данных в систему (при условии работы соответствующего сценария опроса в ИВК ВУ).</w:t>
            </w:r>
          </w:p>
          <w:p w:rsidR="00D061AA" w:rsidRPr="000D6727" w:rsidRDefault="00D061AA" w:rsidP="00D061AA">
            <w:pPr>
              <w:ind w:left="28" w:righ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727">
              <w:rPr>
                <w:rFonts w:ascii="Times New Roman" w:hAnsi="Times New Roman" w:cs="Times New Roman"/>
                <w:color w:val="000000"/>
              </w:rPr>
              <w:t xml:space="preserve">Через 12 часов после включения повторить соответствующие испытания по п. 15-22 этапа 2.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1AA" w:rsidRPr="000D6727" w:rsidRDefault="00D061AA" w:rsidP="00D061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061AA" w:rsidRDefault="00D061AA" w:rsidP="00D061AA">
      <w:pPr>
        <w:sectPr w:rsidR="00D061AA" w:rsidSect="00D061AA">
          <w:pgSz w:w="16838" w:h="11906" w:orient="landscape"/>
          <w:pgMar w:top="851" w:right="536" w:bottom="851" w:left="1134" w:header="709" w:footer="709" w:gutter="0"/>
          <w:cols w:space="708"/>
          <w:docGrid w:linePitch="360"/>
        </w:sectPr>
      </w:pPr>
    </w:p>
    <w:p w:rsidR="00D061AA" w:rsidRPr="000D6727" w:rsidRDefault="00D061AA" w:rsidP="00D061AA">
      <w:pPr>
        <w:pStyle w:val="a8"/>
        <w:spacing w:line="259" w:lineRule="auto"/>
        <w:ind w:left="284"/>
        <w:jc w:val="right"/>
      </w:pPr>
      <w:r w:rsidRPr="000D6727">
        <w:rPr>
          <w:rFonts w:eastAsiaTheme="minorHAnsi"/>
          <w:sz w:val="22"/>
          <w:szCs w:val="22"/>
          <w:lang w:eastAsia="en-US"/>
        </w:rPr>
        <w:lastRenderedPageBreak/>
        <w:t>Приложение 2</w:t>
      </w:r>
    </w:p>
    <w:p w:rsidR="00D061AA" w:rsidRPr="000D6727" w:rsidRDefault="00D061AA" w:rsidP="00D061AA">
      <w:pPr>
        <w:pStyle w:val="a7"/>
        <w:spacing w:line="276" w:lineRule="auto"/>
        <w:jc w:val="right"/>
        <w:rPr>
          <w:rFonts w:ascii="Times New Roman" w:hAnsi="Times New Roman" w:cs="Times New Roman"/>
        </w:rPr>
      </w:pPr>
      <w:r w:rsidRPr="000D6727">
        <w:rPr>
          <w:rFonts w:ascii="Times New Roman" w:hAnsi="Times New Roman" w:cs="Times New Roman"/>
        </w:rPr>
        <w:tab/>
        <w:t>к программе проведения проверки оборудования</w:t>
      </w:r>
    </w:p>
    <w:p w:rsidR="00D061AA" w:rsidRPr="000D6727" w:rsidRDefault="00D061AA" w:rsidP="00D061AA">
      <w:pPr>
        <w:pStyle w:val="a7"/>
        <w:spacing w:line="276" w:lineRule="auto"/>
        <w:jc w:val="right"/>
        <w:rPr>
          <w:rFonts w:ascii="Times New Roman" w:hAnsi="Times New Roman" w:cs="Times New Roman"/>
        </w:rPr>
      </w:pPr>
      <w:r w:rsidRPr="000D6727">
        <w:rPr>
          <w:rFonts w:ascii="Times New Roman" w:hAnsi="Times New Roman" w:cs="Times New Roman"/>
        </w:rPr>
        <w:tab/>
        <w:t>и технических решений учета электроэнергии</w:t>
      </w:r>
    </w:p>
    <w:p w:rsidR="00D061AA" w:rsidRPr="000D6727" w:rsidRDefault="00D061AA" w:rsidP="00D061AA">
      <w:pPr>
        <w:pStyle w:val="a7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D061AA" w:rsidRPr="000D6727" w:rsidRDefault="00D061AA" w:rsidP="00D061AA">
      <w:pPr>
        <w:pStyle w:val="a7"/>
        <w:spacing w:line="276" w:lineRule="auto"/>
        <w:jc w:val="center"/>
        <w:rPr>
          <w:rFonts w:ascii="Times New Roman" w:hAnsi="Times New Roman" w:cs="Times New Roman"/>
          <w:b/>
        </w:rPr>
      </w:pPr>
      <w:r w:rsidRPr="000D6727">
        <w:rPr>
          <w:rFonts w:ascii="Times New Roman" w:hAnsi="Times New Roman" w:cs="Times New Roman"/>
          <w:b/>
        </w:rPr>
        <w:t>Методика проверки наличия промежуточных серверов или</w:t>
      </w:r>
    </w:p>
    <w:p w:rsidR="00D061AA" w:rsidRPr="000D6727" w:rsidRDefault="00D061AA" w:rsidP="00D061AA">
      <w:pPr>
        <w:pStyle w:val="a7"/>
        <w:spacing w:line="276" w:lineRule="auto"/>
        <w:jc w:val="center"/>
        <w:rPr>
          <w:rFonts w:ascii="Times New Roman" w:hAnsi="Times New Roman" w:cs="Times New Roman"/>
          <w:b/>
        </w:rPr>
      </w:pPr>
      <w:r w:rsidRPr="000D6727">
        <w:rPr>
          <w:rFonts w:ascii="Times New Roman" w:hAnsi="Times New Roman" w:cs="Times New Roman"/>
          <w:b/>
        </w:rPr>
        <w:t>программного обеспечения при осуществлении удаленного обмена данными</w:t>
      </w:r>
    </w:p>
    <w:p w:rsidR="00D061AA" w:rsidRPr="000D6727" w:rsidRDefault="00D061AA" w:rsidP="00D061AA">
      <w:pPr>
        <w:pStyle w:val="a7"/>
        <w:spacing w:line="276" w:lineRule="auto"/>
        <w:jc w:val="center"/>
        <w:rPr>
          <w:rFonts w:ascii="Times New Roman" w:hAnsi="Times New Roman" w:cs="Times New Roman"/>
          <w:b/>
        </w:rPr>
      </w:pPr>
      <w:r w:rsidRPr="000D6727">
        <w:rPr>
          <w:rFonts w:ascii="Times New Roman" w:hAnsi="Times New Roman" w:cs="Times New Roman"/>
          <w:b/>
        </w:rPr>
        <w:t>с использованием ПО «Пирамида-Сети»</w:t>
      </w:r>
    </w:p>
    <w:p w:rsidR="00D061AA" w:rsidRDefault="00D061AA" w:rsidP="001B2CA7">
      <w:pPr>
        <w:rPr>
          <w:rFonts w:ascii="Times New Roman" w:hAnsi="Times New Roman" w:cs="Times New Roman"/>
          <w:b/>
        </w:rPr>
      </w:pPr>
      <w:r w:rsidRPr="001B2CA7">
        <w:rPr>
          <w:rFonts w:ascii="Times New Roman" w:hAnsi="Times New Roman" w:cs="Times New Roman"/>
          <w:b/>
        </w:rPr>
        <w:t>Термины, сокращения и определения</w:t>
      </w:r>
    </w:p>
    <w:p w:rsidR="007A5FD4" w:rsidRPr="001B2CA7" w:rsidRDefault="007A5FD4" w:rsidP="001B2CA7">
      <w:pPr>
        <w:rPr>
          <w:rFonts w:ascii="Times New Roman" w:hAnsi="Times New Roman" w:cs="Times New Roman"/>
          <w:b/>
        </w:rPr>
      </w:pPr>
    </w:p>
    <w:tbl>
      <w:tblPr>
        <w:tblStyle w:val="16"/>
        <w:tblW w:w="9356" w:type="dxa"/>
        <w:tblInd w:w="137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D061AA" w:rsidRPr="007A5FD4" w:rsidTr="00D061AA">
        <w:trPr>
          <w:trHeight w:val="509"/>
        </w:trPr>
        <w:tc>
          <w:tcPr>
            <w:tcW w:w="2552" w:type="dxa"/>
            <w:vAlign w:val="center"/>
          </w:tcPr>
          <w:p w:rsidR="00D061AA" w:rsidRPr="007A5FD4" w:rsidRDefault="00D061AA" w:rsidP="007A5FD4">
            <w:pPr>
              <w:rPr>
                <w:rFonts w:ascii="Times New Roman" w:hAnsi="Times New Roman"/>
                <w:b/>
              </w:rPr>
            </w:pPr>
            <w:r w:rsidRPr="007A5FD4">
              <w:rPr>
                <w:rFonts w:ascii="Times New Roman" w:hAnsi="Times New Roman"/>
                <w:b/>
              </w:rPr>
              <w:t>Термин, сокращение</w:t>
            </w:r>
          </w:p>
        </w:tc>
        <w:tc>
          <w:tcPr>
            <w:tcW w:w="6804" w:type="dxa"/>
            <w:vAlign w:val="center"/>
          </w:tcPr>
          <w:p w:rsidR="00D061AA" w:rsidRPr="007A5FD4" w:rsidRDefault="00D061AA" w:rsidP="007A5FD4">
            <w:pPr>
              <w:rPr>
                <w:rFonts w:ascii="Times New Roman" w:hAnsi="Times New Roman"/>
                <w:b/>
              </w:rPr>
            </w:pPr>
            <w:r w:rsidRPr="007A5FD4">
              <w:rPr>
                <w:rFonts w:ascii="Times New Roman" w:hAnsi="Times New Roman"/>
                <w:b/>
              </w:rPr>
              <w:t>Определение</w:t>
            </w:r>
          </w:p>
        </w:tc>
      </w:tr>
      <w:tr w:rsidR="00D061AA" w:rsidRPr="007A5FD4" w:rsidTr="00D061AA">
        <w:tc>
          <w:tcPr>
            <w:tcW w:w="2552" w:type="dxa"/>
          </w:tcPr>
          <w:p w:rsidR="00D061AA" w:rsidRPr="007A5FD4" w:rsidRDefault="00D061AA" w:rsidP="007A5FD4">
            <w:pPr>
              <w:rPr>
                <w:rFonts w:ascii="Times New Roman" w:hAnsi="Times New Roman"/>
                <w:bCs/>
              </w:rPr>
            </w:pPr>
            <w:r w:rsidRPr="007A5FD4">
              <w:rPr>
                <w:rFonts w:ascii="Times New Roman" w:hAnsi="Times New Roman"/>
                <w:bCs/>
              </w:rPr>
              <w:t>ПУ</w:t>
            </w:r>
          </w:p>
        </w:tc>
        <w:tc>
          <w:tcPr>
            <w:tcW w:w="6804" w:type="dxa"/>
          </w:tcPr>
          <w:p w:rsidR="00D061AA" w:rsidRPr="007A5FD4" w:rsidRDefault="00D061AA" w:rsidP="007A5FD4">
            <w:pPr>
              <w:rPr>
                <w:rFonts w:ascii="Times New Roman" w:hAnsi="Times New Roman"/>
                <w:bCs/>
              </w:rPr>
            </w:pPr>
            <w:r w:rsidRPr="007A5FD4">
              <w:rPr>
                <w:rFonts w:ascii="Times New Roman" w:hAnsi="Times New Roman"/>
                <w:bCs/>
              </w:rPr>
              <w:t>Прибор учета</w:t>
            </w:r>
          </w:p>
        </w:tc>
      </w:tr>
      <w:tr w:rsidR="00D061AA" w:rsidRPr="007A5FD4" w:rsidTr="00D061AA">
        <w:tc>
          <w:tcPr>
            <w:tcW w:w="2552" w:type="dxa"/>
          </w:tcPr>
          <w:p w:rsidR="00D061AA" w:rsidRPr="007A5FD4" w:rsidRDefault="00D061AA" w:rsidP="007A5FD4">
            <w:pPr>
              <w:rPr>
                <w:rFonts w:ascii="Times New Roman" w:hAnsi="Times New Roman"/>
                <w:bCs/>
              </w:rPr>
            </w:pPr>
            <w:r w:rsidRPr="007A5FD4">
              <w:rPr>
                <w:rFonts w:ascii="Times New Roman" w:hAnsi="Times New Roman"/>
                <w:bCs/>
              </w:rPr>
              <w:t>УСПД</w:t>
            </w:r>
          </w:p>
        </w:tc>
        <w:tc>
          <w:tcPr>
            <w:tcW w:w="6804" w:type="dxa"/>
          </w:tcPr>
          <w:p w:rsidR="00D061AA" w:rsidRPr="007A5FD4" w:rsidRDefault="00D061AA" w:rsidP="007A5FD4">
            <w:pPr>
              <w:rPr>
                <w:rFonts w:ascii="Times New Roman" w:hAnsi="Times New Roman"/>
                <w:bCs/>
              </w:rPr>
            </w:pPr>
            <w:r w:rsidRPr="007A5FD4">
              <w:rPr>
                <w:rFonts w:ascii="Times New Roman" w:hAnsi="Times New Roman"/>
                <w:bCs/>
              </w:rPr>
              <w:t>Устройство сбора и передачи данных</w:t>
            </w:r>
          </w:p>
        </w:tc>
      </w:tr>
      <w:tr w:rsidR="00D061AA" w:rsidRPr="007A5FD4" w:rsidTr="00D061AA">
        <w:tc>
          <w:tcPr>
            <w:tcW w:w="2552" w:type="dxa"/>
          </w:tcPr>
          <w:p w:rsidR="00D061AA" w:rsidRPr="007A5FD4" w:rsidRDefault="00D061AA" w:rsidP="007A5FD4">
            <w:pPr>
              <w:rPr>
                <w:rFonts w:ascii="Times New Roman" w:hAnsi="Times New Roman"/>
                <w:bCs/>
              </w:rPr>
            </w:pPr>
            <w:r w:rsidRPr="007A5FD4">
              <w:rPr>
                <w:rFonts w:ascii="Times New Roman" w:hAnsi="Times New Roman"/>
                <w:bCs/>
              </w:rPr>
              <w:t>ИВК</w:t>
            </w:r>
          </w:p>
        </w:tc>
        <w:tc>
          <w:tcPr>
            <w:tcW w:w="6804" w:type="dxa"/>
          </w:tcPr>
          <w:p w:rsidR="00D061AA" w:rsidRPr="007A5FD4" w:rsidRDefault="00D061AA" w:rsidP="007A5FD4">
            <w:pPr>
              <w:rPr>
                <w:rFonts w:ascii="Times New Roman" w:hAnsi="Times New Roman"/>
                <w:bCs/>
              </w:rPr>
            </w:pPr>
            <w:r w:rsidRPr="007A5FD4">
              <w:rPr>
                <w:rFonts w:ascii="Times New Roman" w:hAnsi="Times New Roman"/>
                <w:bCs/>
              </w:rPr>
              <w:t>Информационно-вычислительный комплекс «Пирамида-Сети»</w:t>
            </w:r>
          </w:p>
        </w:tc>
      </w:tr>
      <w:tr w:rsidR="00D061AA" w:rsidRPr="007A5FD4" w:rsidTr="00D061AA">
        <w:tc>
          <w:tcPr>
            <w:tcW w:w="2552" w:type="dxa"/>
          </w:tcPr>
          <w:p w:rsidR="00D061AA" w:rsidRPr="007A5FD4" w:rsidRDefault="00D061AA" w:rsidP="007A5FD4">
            <w:pPr>
              <w:rPr>
                <w:rFonts w:ascii="Times New Roman" w:hAnsi="Times New Roman"/>
                <w:bCs/>
              </w:rPr>
            </w:pPr>
            <w:r w:rsidRPr="007A5FD4">
              <w:rPr>
                <w:rFonts w:ascii="Times New Roman" w:hAnsi="Times New Roman"/>
                <w:bCs/>
              </w:rPr>
              <w:t>ПО</w:t>
            </w:r>
          </w:p>
        </w:tc>
        <w:tc>
          <w:tcPr>
            <w:tcW w:w="6804" w:type="dxa"/>
          </w:tcPr>
          <w:p w:rsidR="00D061AA" w:rsidRPr="007A5FD4" w:rsidRDefault="00D061AA" w:rsidP="007A5FD4">
            <w:pPr>
              <w:rPr>
                <w:rFonts w:ascii="Times New Roman" w:hAnsi="Times New Roman"/>
                <w:bCs/>
              </w:rPr>
            </w:pPr>
            <w:r w:rsidRPr="007A5FD4">
              <w:rPr>
                <w:rFonts w:ascii="Times New Roman" w:hAnsi="Times New Roman"/>
                <w:bCs/>
              </w:rPr>
              <w:t>Программное обеспечение</w:t>
            </w:r>
          </w:p>
        </w:tc>
      </w:tr>
    </w:tbl>
    <w:p w:rsidR="00D061AA" w:rsidRPr="001B2CA7" w:rsidRDefault="00D061AA" w:rsidP="001B2CA7"/>
    <w:p w:rsidR="00D061AA" w:rsidRPr="001B2CA7" w:rsidRDefault="00D061AA" w:rsidP="001B2CA7">
      <w:pPr>
        <w:rPr>
          <w:rFonts w:ascii="Times New Roman" w:hAnsi="Times New Roman" w:cs="Times New Roman"/>
          <w:b/>
        </w:rPr>
      </w:pPr>
      <w:r w:rsidRPr="001B2CA7">
        <w:rPr>
          <w:rFonts w:ascii="Times New Roman" w:hAnsi="Times New Roman" w:cs="Times New Roman"/>
          <w:b/>
        </w:rPr>
        <w:t>Назначение документа</w:t>
      </w:r>
    </w:p>
    <w:p w:rsidR="00D061AA" w:rsidRPr="000D6727" w:rsidRDefault="00D061AA" w:rsidP="006B0FA0">
      <w:pPr>
        <w:pStyle w:val="a8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eastAsiaTheme="minorHAnsi"/>
        </w:rPr>
      </w:pPr>
      <w:r w:rsidRPr="000D6727">
        <w:rPr>
          <w:rFonts w:eastAsiaTheme="minorHAnsi"/>
          <w:lang w:eastAsia="en-US"/>
        </w:rPr>
        <w:t>Методика используется для проверки наличия промежуточных серверов или программного обеспечения при осуществлении удаленного обмена данными с использованием ПО «Пирамида-Сети».</w:t>
      </w:r>
    </w:p>
    <w:p w:rsidR="00D061AA" w:rsidRPr="000D6727" w:rsidRDefault="00D061AA" w:rsidP="006B0FA0">
      <w:pPr>
        <w:pStyle w:val="a8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eastAsiaTheme="minorHAnsi"/>
        </w:rPr>
      </w:pPr>
      <w:r w:rsidRPr="000D6727">
        <w:rPr>
          <w:rFonts w:eastAsiaTheme="minorHAnsi"/>
          <w:lang w:eastAsia="en-US"/>
        </w:rPr>
        <w:t>Под промежуточными серверами понимается серверное оборудование, находящееся в ведении производителя систем учета для промежуточного хранения собранных данных с приборов учета электроэнергии.</w:t>
      </w:r>
    </w:p>
    <w:p w:rsidR="00D061AA" w:rsidRPr="000D6727" w:rsidRDefault="00D061AA" w:rsidP="006B0FA0">
      <w:pPr>
        <w:pStyle w:val="a8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eastAsiaTheme="minorHAnsi"/>
        </w:rPr>
      </w:pPr>
      <w:r w:rsidRPr="000D6727">
        <w:rPr>
          <w:rFonts w:eastAsiaTheme="minorHAnsi"/>
          <w:lang w:eastAsia="en-US"/>
        </w:rPr>
        <w:t>Под промежуточным программным обеспечением понимается программное обеспечение производителя систем учета электроэнергии, посредством которого обеспечивается сбор данных с приборов учета электроэнергии и также управление оборудованием системы учета электроэнергии (</w:t>
      </w:r>
      <w:r w:rsidRPr="000D6727">
        <w:rPr>
          <w:lang w:eastAsia="en-US"/>
        </w:rPr>
        <w:t>за исключением программного обеспечения УСПД, являющегося неотъемлемой его частью)</w:t>
      </w:r>
      <w:r w:rsidRPr="000D6727">
        <w:rPr>
          <w:rFonts w:eastAsiaTheme="minorHAnsi"/>
          <w:lang w:eastAsia="en-US"/>
        </w:rPr>
        <w:t>.</w:t>
      </w:r>
    </w:p>
    <w:p w:rsidR="00D061AA" w:rsidRPr="001B2CA7" w:rsidRDefault="00D061AA" w:rsidP="00D061AA">
      <w:pPr>
        <w:keepNext/>
        <w:keepLines/>
        <w:spacing w:before="120" w:after="120"/>
        <w:jc w:val="both"/>
        <w:outlineLvl w:val="1"/>
        <w:rPr>
          <w:rFonts w:ascii="Times New Roman" w:eastAsiaTheme="majorEastAsia" w:hAnsi="Times New Roman" w:cs="Times New Roman"/>
          <w:b/>
          <w:szCs w:val="26"/>
          <w:lang w:val="x-none"/>
        </w:rPr>
      </w:pPr>
    </w:p>
    <w:p w:rsidR="00D061AA" w:rsidRPr="001B2CA7" w:rsidRDefault="00D061AA" w:rsidP="001B2CA7">
      <w:pPr>
        <w:rPr>
          <w:rFonts w:ascii="Times New Roman" w:hAnsi="Times New Roman" w:cs="Times New Roman"/>
          <w:b/>
        </w:rPr>
      </w:pPr>
      <w:r w:rsidRPr="001B2CA7">
        <w:rPr>
          <w:rFonts w:ascii="Times New Roman" w:hAnsi="Times New Roman" w:cs="Times New Roman"/>
          <w:b/>
        </w:rPr>
        <w:t>Общая информация</w:t>
      </w:r>
    </w:p>
    <w:p w:rsidR="00D061AA" w:rsidRPr="000D6727" w:rsidRDefault="00D061AA" w:rsidP="006B0FA0">
      <w:pPr>
        <w:pStyle w:val="a8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eastAsiaTheme="minorHAnsi"/>
        </w:rPr>
      </w:pPr>
      <w:r w:rsidRPr="000D6727">
        <w:rPr>
          <w:rFonts w:eastAsiaTheme="minorHAnsi"/>
          <w:lang w:eastAsia="en-US"/>
        </w:rPr>
        <w:t>Проверка наличия промежуточных серверов или ПО должна осуществляться на следующих этапах жизненного цикла приборов учета:</w:t>
      </w:r>
    </w:p>
    <w:p w:rsidR="00D061AA" w:rsidRPr="000D6727" w:rsidRDefault="00D061AA" w:rsidP="006B0FA0">
      <w:pPr>
        <w:numPr>
          <w:ilvl w:val="0"/>
          <w:numId w:val="13"/>
        </w:numPr>
        <w:tabs>
          <w:tab w:val="left" w:pos="1134"/>
        </w:tabs>
        <w:spacing w:after="0" w:line="276" w:lineRule="auto"/>
        <w:ind w:left="709" w:hanging="1"/>
        <w:jc w:val="both"/>
        <w:rPr>
          <w:rFonts w:ascii="Times New Roman" w:eastAsiaTheme="majorEastAsia" w:hAnsi="Times New Roman" w:cs="Times New Roman"/>
          <w:bCs/>
          <w:szCs w:val="26"/>
        </w:rPr>
      </w:pPr>
      <w:r w:rsidRPr="000D6727">
        <w:rPr>
          <w:rFonts w:ascii="Times New Roman" w:eastAsiaTheme="majorEastAsia" w:hAnsi="Times New Roman" w:cs="Times New Roman"/>
          <w:bCs/>
          <w:szCs w:val="26"/>
        </w:rPr>
        <w:t>Параметрирование прибора учета в части настройки тарифных расписаний, лимитов мощности, коррекция внутренних часов;</w:t>
      </w:r>
    </w:p>
    <w:p w:rsidR="00D061AA" w:rsidRPr="000D6727" w:rsidRDefault="00D061AA" w:rsidP="006B0FA0">
      <w:pPr>
        <w:numPr>
          <w:ilvl w:val="0"/>
          <w:numId w:val="13"/>
        </w:numPr>
        <w:tabs>
          <w:tab w:val="left" w:pos="1134"/>
        </w:tabs>
        <w:spacing w:after="0" w:line="276" w:lineRule="auto"/>
        <w:ind w:left="709" w:hanging="1"/>
        <w:jc w:val="both"/>
        <w:rPr>
          <w:rFonts w:ascii="Times New Roman" w:eastAsiaTheme="majorEastAsia" w:hAnsi="Times New Roman" w:cs="Times New Roman"/>
          <w:bCs/>
          <w:szCs w:val="26"/>
        </w:rPr>
      </w:pPr>
      <w:r w:rsidRPr="000D6727">
        <w:rPr>
          <w:rFonts w:ascii="Times New Roman" w:eastAsiaTheme="majorEastAsia" w:hAnsi="Times New Roman" w:cs="Times New Roman"/>
          <w:bCs/>
          <w:szCs w:val="26"/>
        </w:rPr>
        <w:t xml:space="preserve">Сбор показаний и данных журналов событий в соответствии с требованиями </w:t>
      </w:r>
      <w:r w:rsidRPr="000D6727">
        <w:rPr>
          <w:rFonts w:ascii="Times New Roman" w:eastAsiaTheme="majorEastAsia" w:hAnsi="Times New Roman" w:cs="Times New Roman"/>
          <w:bCs/>
          <w:szCs w:val="26"/>
        </w:rPr>
        <w:br/>
        <w:t>ПАО «Россети»;</w:t>
      </w:r>
    </w:p>
    <w:p w:rsidR="00D061AA" w:rsidRPr="000D6727" w:rsidRDefault="00D061AA" w:rsidP="006B0FA0">
      <w:pPr>
        <w:numPr>
          <w:ilvl w:val="0"/>
          <w:numId w:val="13"/>
        </w:numPr>
        <w:tabs>
          <w:tab w:val="left" w:pos="1134"/>
        </w:tabs>
        <w:spacing w:after="0" w:line="276" w:lineRule="auto"/>
        <w:ind w:left="709" w:hanging="1"/>
        <w:jc w:val="both"/>
        <w:rPr>
          <w:rFonts w:ascii="Times New Roman" w:eastAsiaTheme="majorEastAsia" w:hAnsi="Times New Roman" w:cs="Times New Roman"/>
          <w:bCs/>
          <w:szCs w:val="26"/>
        </w:rPr>
      </w:pPr>
      <w:r w:rsidRPr="000D6727">
        <w:rPr>
          <w:rFonts w:ascii="Times New Roman" w:eastAsiaTheme="majorEastAsia" w:hAnsi="Times New Roman" w:cs="Times New Roman"/>
          <w:bCs/>
          <w:szCs w:val="26"/>
        </w:rPr>
        <w:t>Передача управляющих команд по включению/отключению нагрузки.</w:t>
      </w:r>
    </w:p>
    <w:p w:rsidR="00D061AA" w:rsidRPr="000D6727" w:rsidRDefault="00D061AA" w:rsidP="00D061AA">
      <w:pPr>
        <w:spacing w:line="276" w:lineRule="auto"/>
        <w:jc w:val="both"/>
        <w:rPr>
          <w:rFonts w:ascii="Times New Roman" w:eastAsiaTheme="majorEastAsia" w:hAnsi="Times New Roman" w:cs="Times New Roman"/>
          <w:bCs/>
          <w:szCs w:val="26"/>
        </w:rPr>
      </w:pPr>
    </w:p>
    <w:p w:rsidR="00D061AA" w:rsidRPr="001B2CA7" w:rsidRDefault="00D061AA" w:rsidP="001B2CA7">
      <w:pPr>
        <w:rPr>
          <w:rFonts w:ascii="Times New Roman" w:hAnsi="Times New Roman" w:cs="Times New Roman"/>
          <w:b/>
        </w:rPr>
      </w:pPr>
      <w:r w:rsidRPr="001B2CA7">
        <w:rPr>
          <w:rFonts w:ascii="Times New Roman" w:hAnsi="Times New Roman" w:cs="Times New Roman"/>
          <w:b/>
        </w:rPr>
        <w:t>Подготовительные работы</w:t>
      </w:r>
    </w:p>
    <w:p w:rsidR="00D061AA" w:rsidRPr="000D6727" w:rsidRDefault="00D061AA" w:rsidP="006B0FA0">
      <w:pPr>
        <w:pStyle w:val="a8"/>
        <w:numPr>
          <w:ilvl w:val="1"/>
          <w:numId w:val="15"/>
        </w:numPr>
        <w:tabs>
          <w:tab w:val="left" w:pos="1134"/>
        </w:tabs>
        <w:ind w:left="0" w:firstLine="709"/>
        <w:jc w:val="both"/>
      </w:pPr>
      <w:r w:rsidRPr="000D6727">
        <w:rPr>
          <w:rFonts w:eastAsiaTheme="minorHAnsi"/>
          <w:lang w:eastAsia="en-US"/>
        </w:rPr>
        <w:t>Формируется рабочая группа как минимум из 3-х человек для проверки факта наличия промежуточных серверов или программного обеспечения при осуществлении удаленного сбора данных с использованием ПО «Пирамида-Сети».</w:t>
      </w:r>
    </w:p>
    <w:p w:rsidR="00D061AA" w:rsidRPr="000D6727" w:rsidRDefault="00D061AA" w:rsidP="006B0FA0">
      <w:pPr>
        <w:pStyle w:val="a8"/>
        <w:numPr>
          <w:ilvl w:val="1"/>
          <w:numId w:val="15"/>
        </w:numPr>
        <w:tabs>
          <w:tab w:val="left" w:pos="1134"/>
        </w:tabs>
        <w:ind w:left="0" w:firstLine="709"/>
        <w:jc w:val="both"/>
      </w:pPr>
      <w:r w:rsidRPr="000D6727">
        <w:rPr>
          <w:rFonts w:eastAsiaTheme="minorHAnsi"/>
          <w:lang w:eastAsia="en-US"/>
        </w:rPr>
        <w:t>Разработчиком и/или Подрядчиком предоставляется схема технического решения ИСУЭ. Наличие технического описания (протокола программного взаимодействия) конфигурирования приборов учета (для сбора профилей мощности, суточных, часовых показаний в том числе по тарифным зонам), включая установку паролей и обеспечение программного конфигурирования приборов учета из ИВК.</w:t>
      </w:r>
    </w:p>
    <w:p w:rsidR="00D061AA" w:rsidRPr="000D6727" w:rsidRDefault="00D061AA" w:rsidP="006B0FA0">
      <w:pPr>
        <w:pStyle w:val="a8"/>
        <w:numPr>
          <w:ilvl w:val="1"/>
          <w:numId w:val="15"/>
        </w:numPr>
        <w:tabs>
          <w:tab w:val="left" w:pos="1134"/>
        </w:tabs>
        <w:ind w:left="0" w:firstLine="709"/>
        <w:jc w:val="both"/>
      </w:pPr>
      <w:r w:rsidRPr="000D6727">
        <w:rPr>
          <w:rFonts w:eastAsiaTheme="minorHAnsi"/>
          <w:lang w:eastAsia="en-US"/>
        </w:rPr>
        <w:lastRenderedPageBreak/>
        <w:t xml:space="preserve">Определяется предполагаемая сетевая схема взаимодействия ИВК и ПУ, устанавливаются все участники схемы взаимодействия: ПУ, УСПД, концентраторы, маршрутизаторы, координаторы, ИВК, прочее сетевое и серверное оборудование. </w:t>
      </w:r>
    </w:p>
    <w:p w:rsidR="00D061AA" w:rsidRPr="000D6727" w:rsidRDefault="00D061AA" w:rsidP="006B0FA0">
      <w:pPr>
        <w:pStyle w:val="a8"/>
        <w:numPr>
          <w:ilvl w:val="1"/>
          <w:numId w:val="15"/>
        </w:numPr>
        <w:tabs>
          <w:tab w:val="left" w:pos="1134"/>
        </w:tabs>
        <w:ind w:left="0" w:firstLine="709"/>
        <w:jc w:val="both"/>
      </w:pPr>
      <w:r w:rsidRPr="000D6727">
        <w:rPr>
          <w:rFonts w:eastAsiaTheme="minorHAnsi"/>
          <w:lang w:eastAsia="en-US"/>
        </w:rPr>
        <w:t>ИВК должен запущен на технических средствах и должен функционировать в штатном режиме.</w:t>
      </w:r>
    </w:p>
    <w:p w:rsidR="00D061AA" w:rsidRPr="000D6727" w:rsidRDefault="00D061AA" w:rsidP="006B0FA0">
      <w:pPr>
        <w:pStyle w:val="a8"/>
        <w:numPr>
          <w:ilvl w:val="1"/>
          <w:numId w:val="15"/>
        </w:numPr>
        <w:tabs>
          <w:tab w:val="left" w:pos="1134"/>
        </w:tabs>
        <w:ind w:left="0" w:firstLine="709"/>
        <w:jc w:val="both"/>
      </w:pPr>
      <w:r w:rsidRPr="000D6727">
        <w:rPr>
          <w:rFonts w:eastAsiaTheme="minorHAnsi"/>
          <w:lang w:eastAsia="en-US"/>
        </w:rPr>
        <w:t>В проверяемое оборудование ставится активная сим-карта с выделенным APN из сети, проводятся пусконаладочные работы по интеграции данного оборудования в ИВК и проверка всех функций, указанных в приложении 1 к настоящей методике.</w:t>
      </w:r>
    </w:p>
    <w:p w:rsidR="00D061AA" w:rsidRPr="000D6727" w:rsidRDefault="00D061AA" w:rsidP="006B0FA0">
      <w:pPr>
        <w:pStyle w:val="a8"/>
        <w:numPr>
          <w:ilvl w:val="1"/>
          <w:numId w:val="15"/>
        </w:numPr>
        <w:tabs>
          <w:tab w:val="left" w:pos="1134"/>
        </w:tabs>
        <w:ind w:left="0" w:firstLine="709"/>
        <w:jc w:val="both"/>
      </w:pPr>
      <w:r w:rsidRPr="000D6727">
        <w:rPr>
          <w:rFonts w:eastAsiaTheme="minorHAnsi"/>
          <w:lang w:eastAsia="en-US"/>
        </w:rPr>
        <w:t>Все задействованное в тестировании оборудование должно быть включено и функционировать в штатном режиме, ПУ должен быть доступен для опроса из ИВК (с сервера сбора).</w:t>
      </w:r>
    </w:p>
    <w:p w:rsidR="00D061AA" w:rsidRPr="000D6727" w:rsidRDefault="00D061AA" w:rsidP="006B0FA0">
      <w:pPr>
        <w:pStyle w:val="a8"/>
        <w:numPr>
          <w:ilvl w:val="1"/>
          <w:numId w:val="15"/>
        </w:numPr>
        <w:tabs>
          <w:tab w:val="left" w:pos="1134"/>
        </w:tabs>
        <w:ind w:left="0" w:firstLine="709"/>
        <w:jc w:val="both"/>
      </w:pPr>
      <w:r w:rsidRPr="000D6727">
        <w:rPr>
          <w:rFonts w:eastAsiaTheme="minorHAnsi"/>
          <w:lang w:eastAsia="en-US"/>
        </w:rPr>
        <w:t>Все используемые каналы связи по тракту прохождения запросов должны быть определены, на них должны быть установлены программные или аппаратные средства перехвата пакетов данных с возможностью визуализации и анализа их содержимого в виде байт-кода в соответствии с моделью данных используемого протокола взаимодействия.</w:t>
      </w:r>
    </w:p>
    <w:p w:rsidR="00D061AA" w:rsidRPr="000D6727" w:rsidRDefault="00D061AA" w:rsidP="00D061AA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i/>
        </w:rPr>
      </w:pPr>
      <w:r w:rsidRPr="000D6727">
        <w:rPr>
          <w:rFonts w:ascii="Times New Roman" w:hAnsi="Times New Roman" w:cs="Times New Roman"/>
          <w:i/>
        </w:rPr>
        <w:t>Примечание: в случае использования канала связи с шифрованием допускается перехват пакета данных после дешифратора на технологических выводах внутреннего интерфейса ПУ.</w:t>
      </w:r>
    </w:p>
    <w:p w:rsidR="00D061AA" w:rsidRPr="000D6727" w:rsidRDefault="00D061AA" w:rsidP="006B0FA0">
      <w:pPr>
        <w:pStyle w:val="a8"/>
        <w:numPr>
          <w:ilvl w:val="1"/>
          <w:numId w:val="15"/>
        </w:numPr>
        <w:tabs>
          <w:tab w:val="left" w:pos="1134"/>
        </w:tabs>
        <w:ind w:left="0" w:firstLine="709"/>
        <w:jc w:val="both"/>
      </w:pPr>
      <w:r w:rsidRPr="000D6727">
        <w:rPr>
          <w:rFonts w:eastAsiaTheme="minorHAnsi"/>
          <w:lang w:eastAsia="en-US"/>
        </w:rPr>
        <w:t>Должна быть сформирована адресная таблица взаимодействия, в которой отражены сетевые адреса всех предполагаемых участников взаимодействия: ПУ, УСПД, концентраторов, маршрутизаторов, координаторов, ИВК, прочего сетевого оборудования, осуществляющего передачу пакетов без их интеллектуальной обработки (сетевые коммутаторы, маршрутизаторы, брандмауэры, шлюзы и т.п.). Адреса интерфейсов оборудования фиксируются точно такие, которые используются в соответствующих протоколах взаимодействия между единицами оборудования.</w:t>
      </w:r>
    </w:p>
    <w:p w:rsidR="00D061AA" w:rsidRPr="000D6727" w:rsidRDefault="00D061AA" w:rsidP="006B0FA0">
      <w:pPr>
        <w:pStyle w:val="a8"/>
        <w:numPr>
          <w:ilvl w:val="1"/>
          <w:numId w:val="15"/>
        </w:numPr>
        <w:tabs>
          <w:tab w:val="left" w:pos="1134"/>
        </w:tabs>
        <w:ind w:left="0" w:firstLine="709"/>
        <w:jc w:val="both"/>
      </w:pPr>
      <w:r w:rsidRPr="000D6727">
        <w:rPr>
          <w:rFonts w:eastAsiaTheme="minorHAnsi"/>
          <w:lang w:eastAsia="en-US"/>
        </w:rPr>
        <w:t>Для каждой строки адресной таблицы взаимодействия (и, соответственно, схемы) определяется характер участника взаимодействия:</w:t>
      </w:r>
    </w:p>
    <w:p w:rsidR="00D061AA" w:rsidRPr="000D6727" w:rsidRDefault="00D061AA" w:rsidP="006B0FA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D6727">
        <w:rPr>
          <w:rFonts w:ascii="Times New Roman" w:hAnsi="Times New Roman" w:cs="Times New Roman"/>
        </w:rPr>
        <w:t>Передача данных:</w:t>
      </w:r>
    </w:p>
    <w:p w:rsidR="00D061AA" w:rsidRPr="000D6727" w:rsidRDefault="00D061AA" w:rsidP="006B0FA0">
      <w:pPr>
        <w:numPr>
          <w:ilvl w:val="1"/>
          <w:numId w:val="14"/>
        </w:numPr>
        <w:tabs>
          <w:tab w:val="left" w:pos="1701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</w:rPr>
      </w:pPr>
      <w:r w:rsidRPr="000D6727">
        <w:rPr>
          <w:rFonts w:ascii="Times New Roman" w:hAnsi="Times New Roman" w:cs="Times New Roman"/>
        </w:rPr>
        <w:t>Канальное или сетевое оборудование, не осуществляющее программную обработку содержимого пакетов данных;</w:t>
      </w:r>
    </w:p>
    <w:p w:rsidR="00D061AA" w:rsidRPr="000D6727" w:rsidRDefault="00D061AA" w:rsidP="006B0FA0">
      <w:pPr>
        <w:numPr>
          <w:ilvl w:val="1"/>
          <w:numId w:val="14"/>
        </w:numPr>
        <w:tabs>
          <w:tab w:val="left" w:pos="1701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</w:rPr>
      </w:pPr>
      <w:r w:rsidRPr="000D6727">
        <w:rPr>
          <w:rFonts w:ascii="Times New Roman" w:hAnsi="Times New Roman" w:cs="Times New Roman"/>
        </w:rPr>
        <w:t>Серверное оборудование, на котором запущено программное обеспечение, не осуществляющее программную обработку содержимого пакетов данных;</w:t>
      </w:r>
    </w:p>
    <w:p w:rsidR="00D061AA" w:rsidRPr="000D6727" w:rsidRDefault="00D061AA" w:rsidP="006B0FA0">
      <w:pPr>
        <w:numPr>
          <w:ilvl w:val="1"/>
          <w:numId w:val="14"/>
        </w:numPr>
        <w:tabs>
          <w:tab w:val="left" w:pos="1701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</w:rPr>
      </w:pPr>
      <w:r w:rsidRPr="000D6727">
        <w:rPr>
          <w:rFonts w:ascii="Times New Roman" w:hAnsi="Times New Roman" w:cs="Times New Roman"/>
        </w:rPr>
        <w:t>Прочее оборудование, не осуществляющее программную обработку содержимого пакетов данных.</w:t>
      </w:r>
    </w:p>
    <w:p w:rsidR="00D061AA" w:rsidRPr="000D6727" w:rsidRDefault="00D061AA" w:rsidP="006B0FA0">
      <w:pPr>
        <w:numPr>
          <w:ilvl w:val="0"/>
          <w:numId w:val="14"/>
        </w:numPr>
        <w:spacing w:after="0" w:line="240" w:lineRule="auto"/>
        <w:ind w:left="1418" w:hanging="284"/>
        <w:contextualSpacing/>
        <w:jc w:val="both"/>
        <w:rPr>
          <w:rFonts w:ascii="Times New Roman" w:hAnsi="Times New Roman" w:cs="Times New Roman"/>
        </w:rPr>
      </w:pPr>
      <w:r w:rsidRPr="000D6727">
        <w:rPr>
          <w:rFonts w:ascii="Times New Roman" w:hAnsi="Times New Roman" w:cs="Times New Roman"/>
        </w:rPr>
        <w:t>Обработка данных:</w:t>
      </w:r>
    </w:p>
    <w:p w:rsidR="00D061AA" w:rsidRPr="000D6727" w:rsidRDefault="00D061AA" w:rsidP="006B0FA0">
      <w:pPr>
        <w:numPr>
          <w:ilvl w:val="1"/>
          <w:numId w:val="14"/>
        </w:num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</w:rPr>
      </w:pPr>
      <w:r w:rsidRPr="000D6727">
        <w:rPr>
          <w:rFonts w:ascii="Times New Roman" w:hAnsi="Times New Roman" w:cs="Times New Roman"/>
        </w:rPr>
        <w:t>Серверное оборудование, на котором запущено программное обеспечение, осуществляющее программную обработку содержимого пакетов данных;</w:t>
      </w:r>
    </w:p>
    <w:p w:rsidR="00D061AA" w:rsidRPr="000D6727" w:rsidRDefault="00D061AA" w:rsidP="006B0FA0">
      <w:pPr>
        <w:numPr>
          <w:ilvl w:val="1"/>
          <w:numId w:val="14"/>
        </w:num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</w:rPr>
      </w:pPr>
      <w:r w:rsidRPr="000D6727">
        <w:rPr>
          <w:rFonts w:ascii="Times New Roman" w:hAnsi="Times New Roman" w:cs="Times New Roman"/>
        </w:rPr>
        <w:t>Прочее оборудование, осуществляющее программную обработку содержимого пакетов данных.</w:t>
      </w:r>
    </w:p>
    <w:p w:rsidR="00D061AA" w:rsidRPr="000D6727" w:rsidRDefault="00D061AA" w:rsidP="006B0FA0">
      <w:pPr>
        <w:pStyle w:val="a8"/>
        <w:numPr>
          <w:ilvl w:val="1"/>
          <w:numId w:val="15"/>
        </w:numPr>
        <w:ind w:left="0" w:firstLine="709"/>
        <w:jc w:val="both"/>
      </w:pPr>
      <w:r w:rsidRPr="000D6727">
        <w:rPr>
          <w:rFonts w:eastAsiaTheme="minorHAnsi"/>
          <w:lang w:eastAsia="en-US"/>
        </w:rPr>
        <w:t>В случае, если на этапе подготовительных работ выявляются следующие факты, то фиксируется положительный результат проверки наличия промежуточных серверов и программного обеспечения:</w:t>
      </w:r>
    </w:p>
    <w:p w:rsidR="00D061AA" w:rsidRPr="000D6727" w:rsidRDefault="00D061AA" w:rsidP="006B0FA0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709" w:firstLine="142"/>
        <w:contextualSpacing/>
        <w:jc w:val="both"/>
        <w:rPr>
          <w:rFonts w:ascii="Times New Roman" w:hAnsi="Times New Roman" w:cs="Times New Roman"/>
        </w:rPr>
      </w:pPr>
      <w:r w:rsidRPr="000D6727">
        <w:rPr>
          <w:rFonts w:ascii="Times New Roman" w:hAnsi="Times New Roman" w:cs="Times New Roman"/>
        </w:rPr>
        <w:t>факт наличия в схеме взаимодействия таких участников, которые осуществляют обработку содержимого пакетов, но при этом не являются ПУ, УСПД, ИВК;</w:t>
      </w:r>
    </w:p>
    <w:p w:rsidR="00D061AA" w:rsidRPr="000D6727" w:rsidRDefault="00D061AA" w:rsidP="006B0FA0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709" w:firstLine="142"/>
        <w:contextualSpacing/>
        <w:jc w:val="both"/>
        <w:rPr>
          <w:rFonts w:ascii="Times New Roman" w:hAnsi="Times New Roman" w:cs="Times New Roman"/>
        </w:rPr>
      </w:pPr>
      <w:r w:rsidRPr="000D6727">
        <w:rPr>
          <w:rFonts w:ascii="Times New Roman" w:hAnsi="Times New Roman" w:cs="Times New Roman"/>
        </w:rPr>
        <w:t>факт наличия в схеме взаимодействия таких участников, которые находятся в сетях третьих лиц, за исключением технических средств операторов, предоставляющих каналы связи.</w:t>
      </w:r>
    </w:p>
    <w:p w:rsidR="00D061AA" w:rsidRPr="000D6727" w:rsidRDefault="00D061AA" w:rsidP="00D061AA">
      <w:pPr>
        <w:tabs>
          <w:tab w:val="left" w:pos="1276"/>
        </w:tabs>
        <w:ind w:left="709"/>
        <w:contextualSpacing/>
        <w:jc w:val="both"/>
        <w:rPr>
          <w:rFonts w:ascii="Times New Roman" w:hAnsi="Times New Roman" w:cs="Times New Roman"/>
        </w:rPr>
      </w:pPr>
    </w:p>
    <w:p w:rsidR="00D061AA" w:rsidRPr="001B2CA7" w:rsidRDefault="00D061AA" w:rsidP="001B2CA7">
      <w:pPr>
        <w:rPr>
          <w:rFonts w:ascii="Times New Roman" w:hAnsi="Times New Roman" w:cs="Times New Roman"/>
          <w:b/>
        </w:rPr>
      </w:pPr>
      <w:r w:rsidRPr="001B2CA7">
        <w:rPr>
          <w:rFonts w:ascii="Times New Roman" w:hAnsi="Times New Roman" w:cs="Times New Roman"/>
          <w:b/>
        </w:rPr>
        <w:t>Тестирование</w:t>
      </w:r>
    </w:p>
    <w:p w:rsidR="00D061AA" w:rsidRPr="000D6727" w:rsidRDefault="00D061AA" w:rsidP="006B0FA0">
      <w:pPr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0D6727">
        <w:rPr>
          <w:rFonts w:ascii="Times New Roman" w:hAnsi="Times New Roman" w:cs="Times New Roman"/>
        </w:rPr>
        <w:t>Режим сбора и параметрирования: последовательно выполняются запросы из ИВК в адрес ПУ к ПУ / УСПД в соответствии с Приложением 1 к методике (номера разделов запросов 1-8, 10).</w:t>
      </w:r>
    </w:p>
    <w:p w:rsidR="00D061AA" w:rsidRPr="000D6727" w:rsidRDefault="00D061AA" w:rsidP="006B0FA0">
      <w:pPr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0D6727">
        <w:rPr>
          <w:rFonts w:ascii="Times New Roman" w:hAnsi="Times New Roman" w:cs="Times New Roman"/>
        </w:rPr>
        <w:t>Инициативный режим: последовательно инициируется передача данных из ПУ / УСПД на уровень ИВК в соответствии с Приложением 1 к методике (номер раздела запросов 9).</w:t>
      </w:r>
    </w:p>
    <w:p w:rsidR="00D061AA" w:rsidRPr="000D6727" w:rsidRDefault="00D061AA" w:rsidP="00D061AA">
      <w:pPr>
        <w:ind w:left="1021" w:hanging="170"/>
        <w:jc w:val="both"/>
        <w:rPr>
          <w:rFonts w:ascii="Times New Roman" w:hAnsi="Times New Roman" w:cs="Times New Roman"/>
          <w:i/>
        </w:rPr>
      </w:pPr>
      <w:r w:rsidRPr="000D6727">
        <w:rPr>
          <w:rFonts w:ascii="Times New Roman" w:hAnsi="Times New Roman" w:cs="Times New Roman"/>
          <w:i/>
        </w:rPr>
        <w:t xml:space="preserve">Примечания: </w:t>
      </w:r>
    </w:p>
    <w:p w:rsidR="00D061AA" w:rsidRPr="000D6727" w:rsidRDefault="00D061AA" w:rsidP="00D061AA">
      <w:pPr>
        <w:tabs>
          <w:tab w:val="left" w:pos="1418"/>
          <w:tab w:val="left" w:pos="1701"/>
        </w:tabs>
        <w:ind w:firstLine="851"/>
        <w:jc w:val="both"/>
        <w:rPr>
          <w:rFonts w:ascii="Times New Roman" w:hAnsi="Times New Roman" w:cs="Times New Roman"/>
          <w:i/>
        </w:rPr>
      </w:pPr>
      <w:r w:rsidRPr="000D6727">
        <w:rPr>
          <w:rFonts w:ascii="Times New Roman" w:hAnsi="Times New Roman" w:cs="Times New Roman"/>
          <w:i/>
        </w:rPr>
        <w:lastRenderedPageBreak/>
        <w:t>1) Допускается возможность демонстрации прямого доступа к ПУ технологическим ПО через УСПД для запроса дополнительных данных, а также настроек ПУ, не интегрированных к моменту тестирования в ПО «Пирамида-Сети»;</w:t>
      </w:r>
    </w:p>
    <w:p w:rsidR="00D061AA" w:rsidRPr="000D6727" w:rsidRDefault="00D061AA" w:rsidP="00D061AA">
      <w:pPr>
        <w:tabs>
          <w:tab w:val="left" w:pos="1418"/>
          <w:tab w:val="left" w:pos="1701"/>
        </w:tabs>
        <w:ind w:firstLine="851"/>
        <w:jc w:val="both"/>
        <w:rPr>
          <w:rFonts w:ascii="Times New Roman" w:hAnsi="Times New Roman" w:cs="Times New Roman"/>
          <w:i/>
        </w:rPr>
      </w:pPr>
      <w:r w:rsidRPr="000D6727">
        <w:rPr>
          <w:rFonts w:ascii="Times New Roman" w:hAnsi="Times New Roman" w:cs="Times New Roman"/>
          <w:i/>
        </w:rPr>
        <w:t>2) Допускается возможность демонстрации инициативного режима путем фиксации инициативных сообщений от ПУ в УСПД (с метками времени) с последующим считыванием технологическим ПО.</w:t>
      </w:r>
    </w:p>
    <w:p w:rsidR="00D061AA" w:rsidRPr="000D6727" w:rsidRDefault="00D061AA" w:rsidP="006B0FA0">
      <w:pPr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0D6727">
        <w:rPr>
          <w:rFonts w:ascii="Times New Roman" w:hAnsi="Times New Roman" w:cs="Times New Roman"/>
        </w:rPr>
        <w:t>Для каждого вида запроса с момента инициализации сеанса связи и до его завершения на всех задействованных каналах связи, оснащенных средствами перехвата пакетов данных, собирается весь объем пакетов с их содержимым для последующего анализа.</w:t>
      </w:r>
    </w:p>
    <w:p w:rsidR="00D061AA" w:rsidRPr="000D6727" w:rsidRDefault="00D061AA" w:rsidP="006B0FA0">
      <w:pPr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0D6727">
        <w:rPr>
          <w:rFonts w:ascii="Times New Roman" w:hAnsi="Times New Roman" w:cs="Times New Roman"/>
        </w:rPr>
        <w:t>Для каждого вида запроса анализируются переданные пакеты и устанавливаются адреса источников и получателей пакетов данных.</w:t>
      </w:r>
    </w:p>
    <w:p w:rsidR="00D061AA" w:rsidRPr="000D6727" w:rsidRDefault="00D061AA" w:rsidP="006B0FA0">
      <w:pPr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0D6727">
        <w:rPr>
          <w:rFonts w:ascii="Times New Roman" w:hAnsi="Times New Roman" w:cs="Times New Roman"/>
        </w:rPr>
        <w:t>В соответствии с установленными адресами источников и получателей пакетов данных восстанавливается реальная сетевая схема взаимодействия всех участников, формируется адресная таблица взаимодействия.</w:t>
      </w:r>
    </w:p>
    <w:p w:rsidR="00D061AA" w:rsidRPr="000D6727" w:rsidRDefault="00D061AA" w:rsidP="006B0FA0">
      <w:pPr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0D6727">
        <w:rPr>
          <w:rFonts w:ascii="Times New Roman" w:hAnsi="Times New Roman" w:cs="Times New Roman"/>
        </w:rPr>
        <w:t>Осуществляется сравнение адресных таблиц взаимодействия: сформированной на этапе подготовительных работ и полученной в результате анализа собранных пакетов данных. Делается вывод о соответствии или не соответствии таблиц.</w:t>
      </w:r>
    </w:p>
    <w:p w:rsidR="00D061AA" w:rsidRPr="000D6727" w:rsidRDefault="00D061AA" w:rsidP="006B0FA0">
      <w:pPr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0D6727">
        <w:rPr>
          <w:rFonts w:ascii="Times New Roman" w:hAnsi="Times New Roman" w:cs="Times New Roman"/>
        </w:rPr>
        <w:t>Если таблицы соответствуют и при этом на этапе подготовительных работ не было установлено наличия промежуточных серверов и программного обеспечения, то фиксируется отрицательный результат проверки наличия промежуточных серверов и программного обеспечения.</w:t>
      </w:r>
    </w:p>
    <w:p w:rsidR="00D061AA" w:rsidRPr="000D6727" w:rsidRDefault="00D061AA" w:rsidP="006B0FA0">
      <w:pPr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0D6727">
        <w:rPr>
          <w:rFonts w:ascii="Times New Roman" w:hAnsi="Times New Roman" w:cs="Times New Roman"/>
        </w:rPr>
        <w:t>Если таблицы не соответствуют, то для каждой строки адресной таблицы взаимодействия (и, соответственно, схемы), полученной в результате анализа собранных пакетов данных, определяется характер участника взаимодействия в соответствии с п. 4.6.</w:t>
      </w:r>
    </w:p>
    <w:p w:rsidR="00D061AA" w:rsidRPr="000D6727" w:rsidRDefault="00D061AA" w:rsidP="006B0FA0">
      <w:pPr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0D6727">
        <w:rPr>
          <w:rFonts w:ascii="Times New Roman" w:hAnsi="Times New Roman" w:cs="Times New Roman"/>
        </w:rPr>
        <w:t>В случае, если выявляются факты в соответствии с п.4.7, то фиксируется положительный результат проверки наличия промежуточных серверов и программного обеспечения.</w:t>
      </w:r>
    </w:p>
    <w:p w:rsidR="00D061AA" w:rsidRPr="000D6727" w:rsidRDefault="00D061AA" w:rsidP="00D061AA">
      <w:pPr>
        <w:tabs>
          <w:tab w:val="left" w:pos="1134"/>
        </w:tabs>
        <w:contextualSpacing/>
        <w:jc w:val="both"/>
        <w:rPr>
          <w:rFonts w:ascii="Times New Roman" w:hAnsi="Times New Roman" w:cs="Times New Roman"/>
        </w:rPr>
      </w:pPr>
    </w:p>
    <w:p w:rsidR="00D061AA" w:rsidRPr="001B2CA7" w:rsidRDefault="00D061AA" w:rsidP="001B2CA7">
      <w:pPr>
        <w:rPr>
          <w:rFonts w:ascii="Times New Roman" w:hAnsi="Times New Roman" w:cs="Times New Roman"/>
          <w:b/>
        </w:rPr>
      </w:pPr>
      <w:bookmarkStart w:id="1" w:name="_Toc54184978"/>
      <w:bookmarkStart w:id="2" w:name="_Toc47634341"/>
      <w:r w:rsidRPr="001B2CA7">
        <w:rPr>
          <w:rFonts w:ascii="Times New Roman" w:hAnsi="Times New Roman" w:cs="Times New Roman"/>
          <w:b/>
        </w:rPr>
        <w:t>Оформление результатов</w:t>
      </w:r>
      <w:bookmarkEnd w:id="1"/>
      <w:bookmarkEnd w:id="2"/>
      <w:r w:rsidRPr="001B2CA7">
        <w:rPr>
          <w:rFonts w:ascii="Times New Roman" w:hAnsi="Times New Roman" w:cs="Times New Roman"/>
          <w:b/>
        </w:rPr>
        <w:t xml:space="preserve"> тестирования</w:t>
      </w:r>
    </w:p>
    <w:p w:rsidR="00D061AA" w:rsidRPr="000D6727" w:rsidRDefault="00D061AA" w:rsidP="006B0FA0">
      <w:pPr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0D6727">
        <w:rPr>
          <w:rFonts w:ascii="Times New Roman" w:hAnsi="Times New Roman" w:cs="Times New Roman"/>
        </w:rPr>
        <w:t>По результатам тестирования оформляется и визируется рабочей группой акт, в котором:</w:t>
      </w:r>
    </w:p>
    <w:p w:rsidR="00D061AA" w:rsidRPr="000D6727" w:rsidRDefault="00D061AA" w:rsidP="006B0FA0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</w:rPr>
      </w:pPr>
      <w:r w:rsidRPr="000D6727">
        <w:rPr>
          <w:rFonts w:ascii="Times New Roman" w:hAnsi="Times New Roman" w:cs="Times New Roman"/>
        </w:rPr>
        <w:t>приводятся предположительные и установленные сетевые схемы взаимодействия участников с адресными таблицами взаимодействия;</w:t>
      </w:r>
    </w:p>
    <w:p w:rsidR="00D061AA" w:rsidRPr="000D6727" w:rsidRDefault="00D061AA" w:rsidP="006B0FA0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</w:rPr>
      </w:pPr>
      <w:r w:rsidRPr="000D6727">
        <w:rPr>
          <w:rFonts w:ascii="Times New Roman" w:hAnsi="Times New Roman" w:cs="Times New Roman"/>
        </w:rPr>
        <w:t>результат определения наличия промежуточных серверов или программного обеспечения;</w:t>
      </w:r>
    </w:p>
    <w:p w:rsidR="00D061AA" w:rsidRPr="000D6727" w:rsidRDefault="00D061AA" w:rsidP="006B0FA0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</w:rPr>
      </w:pPr>
      <w:r w:rsidRPr="000D6727">
        <w:rPr>
          <w:rFonts w:ascii="Times New Roman" w:hAnsi="Times New Roman" w:cs="Times New Roman"/>
        </w:rPr>
        <w:t>мероприятия для подрядчика и ДЗО по исключению влияния промежуточных серверов и ПО.</w:t>
      </w:r>
    </w:p>
    <w:p w:rsidR="00D061AA" w:rsidRPr="000D6727" w:rsidRDefault="00D061AA" w:rsidP="00D061AA">
      <w:pPr>
        <w:spacing w:line="276" w:lineRule="auto"/>
        <w:rPr>
          <w:rFonts w:ascii="Times New Roman" w:hAnsi="Times New Roman" w:cs="Times New Roman"/>
        </w:rPr>
      </w:pPr>
    </w:p>
    <w:p w:rsidR="00D061AA" w:rsidRPr="000D6727" w:rsidRDefault="00D061AA" w:rsidP="00D061AA">
      <w:pPr>
        <w:spacing w:line="276" w:lineRule="auto"/>
        <w:rPr>
          <w:rFonts w:ascii="Times New Roman" w:hAnsi="Times New Roman" w:cs="Times New Roman"/>
        </w:rPr>
      </w:pPr>
    </w:p>
    <w:p w:rsidR="00D061AA" w:rsidRPr="000D6727" w:rsidRDefault="00D061AA" w:rsidP="00D061AA">
      <w:pPr>
        <w:spacing w:line="276" w:lineRule="auto"/>
        <w:rPr>
          <w:rFonts w:ascii="Times New Roman" w:hAnsi="Times New Roman" w:cs="Times New Roman"/>
        </w:rPr>
      </w:pPr>
    </w:p>
    <w:p w:rsidR="00D061AA" w:rsidRPr="000D6727" w:rsidRDefault="00D061AA" w:rsidP="00D061AA">
      <w:pPr>
        <w:spacing w:line="276" w:lineRule="auto"/>
        <w:rPr>
          <w:rFonts w:ascii="Times New Roman" w:hAnsi="Times New Roman" w:cs="Times New Roman"/>
        </w:rPr>
      </w:pPr>
    </w:p>
    <w:p w:rsidR="00D061AA" w:rsidRPr="000D6727" w:rsidRDefault="00D061AA" w:rsidP="00D061AA">
      <w:pPr>
        <w:spacing w:line="276" w:lineRule="auto"/>
        <w:rPr>
          <w:rFonts w:ascii="Times New Roman" w:hAnsi="Times New Roman" w:cs="Times New Roman"/>
        </w:rPr>
      </w:pPr>
    </w:p>
    <w:p w:rsidR="00D061AA" w:rsidRDefault="00D061AA" w:rsidP="00D061AA">
      <w:pPr>
        <w:spacing w:line="276" w:lineRule="auto"/>
        <w:rPr>
          <w:rFonts w:ascii="Times New Roman" w:hAnsi="Times New Roman" w:cs="Times New Roman"/>
        </w:rPr>
      </w:pPr>
    </w:p>
    <w:p w:rsidR="000D6727" w:rsidRDefault="000D6727" w:rsidP="00D061AA">
      <w:pPr>
        <w:spacing w:line="276" w:lineRule="auto"/>
        <w:rPr>
          <w:rFonts w:ascii="Times New Roman" w:hAnsi="Times New Roman" w:cs="Times New Roman"/>
        </w:rPr>
      </w:pPr>
    </w:p>
    <w:p w:rsidR="000D6727" w:rsidRDefault="000D6727" w:rsidP="00D061AA">
      <w:pPr>
        <w:spacing w:line="276" w:lineRule="auto"/>
        <w:rPr>
          <w:rFonts w:ascii="Times New Roman" w:hAnsi="Times New Roman" w:cs="Times New Roman"/>
        </w:rPr>
      </w:pPr>
    </w:p>
    <w:p w:rsidR="000D6727" w:rsidRDefault="000D6727" w:rsidP="00D061AA">
      <w:pPr>
        <w:spacing w:line="276" w:lineRule="auto"/>
        <w:rPr>
          <w:rFonts w:ascii="Times New Roman" w:hAnsi="Times New Roman" w:cs="Times New Roman"/>
        </w:rPr>
      </w:pPr>
    </w:p>
    <w:p w:rsidR="000D6727" w:rsidRDefault="000D6727" w:rsidP="00D061AA">
      <w:pPr>
        <w:spacing w:line="276" w:lineRule="auto"/>
        <w:rPr>
          <w:rFonts w:ascii="Times New Roman" w:hAnsi="Times New Roman" w:cs="Times New Roman"/>
        </w:rPr>
      </w:pPr>
    </w:p>
    <w:p w:rsidR="000D6727" w:rsidRDefault="000D6727" w:rsidP="00D061AA">
      <w:pPr>
        <w:spacing w:line="276" w:lineRule="auto"/>
        <w:rPr>
          <w:rFonts w:ascii="Times New Roman" w:hAnsi="Times New Roman" w:cs="Times New Roman"/>
        </w:rPr>
      </w:pPr>
    </w:p>
    <w:p w:rsidR="000D6727" w:rsidRDefault="000D6727" w:rsidP="00D061AA">
      <w:pPr>
        <w:spacing w:line="276" w:lineRule="auto"/>
        <w:rPr>
          <w:rFonts w:ascii="Times New Roman" w:hAnsi="Times New Roman" w:cs="Times New Roman"/>
        </w:rPr>
      </w:pPr>
    </w:p>
    <w:p w:rsidR="000D6727" w:rsidRDefault="000D6727" w:rsidP="00D061AA">
      <w:pPr>
        <w:spacing w:line="276" w:lineRule="auto"/>
        <w:rPr>
          <w:rFonts w:ascii="Times New Roman" w:hAnsi="Times New Roman" w:cs="Times New Roman"/>
        </w:rPr>
      </w:pPr>
    </w:p>
    <w:p w:rsidR="000D6727" w:rsidRPr="000D6727" w:rsidRDefault="000D6727" w:rsidP="00D061AA">
      <w:pPr>
        <w:spacing w:line="276" w:lineRule="auto"/>
        <w:rPr>
          <w:rFonts w:ascii="Times New Roman" w:hAnsi="Times New Roman" w:cs="Times New Roman"/>
        </w:rPr>
      </w:pPr>
    </w:p>
    <w:p w:rsidR="00D061AA" w:rsidRPr="00210D96" w:rsidRDefault="00D061AA" w:rsidP="00210D96">
      <w:pPr>
        <w:spacing w:after="0"/>
        <w:jc w:val="right"/>
        <w:rPr>
          <w:rFonts w:ascii="Times New Roman" w:hAnsi="Times New Roman" w:cs="Times New Roman"/>
        </w:rPr>
      </w:pPr>
      <w:r w:rsidRPr="00210D96">
        <w:rPr>
          <w:rFonts w:ascii="Times New Roman" w:hAnsi="Times New Roman" w:cs="Times New Roman"/>
        </w:rPr>
        <w:t>Приложение 1</w:t>
      </w:r>
    </w:p>
    <w:p w:rsidR="00D061AA" w:rsidRPr="000D6727" w:rsidRDefault="00D061AA" w:rsidP="000D6727">
      <w:pPr>
        <w:spacing w:after="0"/>
        <w:jc w:val="right"/>
        <w:rPr>
          <w:rFonts w:ascii="Times New Roman" w:hAnsi="Times New Roman" w:cs="Times New Roman"/>
        </w:rPr>
      </w:pPr>
      <w:r w:rsidRPr="000D6727">
        <w:rPr>
          <w:rFonts w:ascii="Times New Roman" w:hAnsi="Times New Roman" w:cs="Times New Roman"/>
        </w:rPr>
        <w:t>к методике проверки наличия промежуточных серверов</w:t>
      </w:r>
    </w:p>
    <w:p w:rsidR="00D061AA" w:rsidRPr="000D6727" w:rsidRDefault="00D061AA" w:rsidP="000D6727">
      <w:pPr>
        <w:spacing w:after="0"/>
        <w:jc w:val="right"/>
        <w:rPr>
          <w:rFonts w:ascii="Times New Roman" w:hAnsi="Times New Roman" w:cs="Times New Roman"/>
        </w:rPr>
      </w:pPr>
      <w:r w:rsidRPr="000D6727">
        <w:rPr>
          <w:rFonts w:ascii="Times New Roman" w:hAnsi="Times New Roman" w:cs="Times New Roman"/>
        </w:rPr>
        <w:t xml:space="preserve"> или программного обеспечения при осуществлении </w:t>
      </w:r>
    </w:p>
    <w:p w:rsidR="00D061AA" w:rsidRPr="000D6727" w:rsidRDefault="00D061AA" w:rsidP="000D6727">
      <w:pPr>
        <w:jc w:val="right"/>
        <w:rPr>
          <w:rFonts w:ascii="Times New Roman" w:hAnsi="Times New Roman" w:cs="Times New Roman"/>
        </w:rPr>
      </w:pPr>
      <w:r w:rsidRPr="000D6727">
        <w:rPr>
          <w:rFonts w:ascii="Times New Roman" w:hAnsi="Times New Roman" w:cs="Times New Roman"/>
        </w:rPr>
        <w:t>удаленного обмена данными с использованием ПО «Пирамида-Сети»</w:t>
      </w:r>
    </w:p>
    <w:p w:rsidR="00D061AA" w:rsidRPr="000D6727" w:rsidRDefault="00D061AA" w:rsidP="00D061AA">
      <w:pPr>
        <w:ind w:left="-14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061AA" w:rsidRPr="000D6727" w:rsidRDefault="00D061AA" w:rsidP="00D061AA">
      <w:pPr>
        <w:ind w:left="-14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0D6727">
        <w:rPr>
          <w:rFonts w:ascii="Times New Roman" w:hAnsi="Times New Roman" w:cs="Times New Roman"/>
          <w:b/>
          <w:bCs/>
          <w:sz w:val="23"/>
          <w:szCs w:val="23"/>
        </w:rPr>
        <w:t>Перечень запросов к ПУ, соответствующий функциональным характеристикам аттестованного оборудования ИСУЭ.</w:t>
      </w:r>
    </w:p>
    <w:p w:rsidR="00D061AA" w:rsidRPr="000D6727" w:rsidRDefault="00D061AA" w:rsidP="00D061AA">
      <w:pPr>
        <w:ind w:left="-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522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9622"/>
      </w:tblGrid>
      <w:tr w:rsidR="00D061AA" w:rsidRPr="000D6727" w:rsidTr="00834B14">
        <w:trPr>
          <w:trHeight w:val="442"/>
        </w:trPr>
        <w:tc>
          <w:tcPr>
            <w:tcW w:w="289" w:type="pct"/>
            <w:shd w:val="clear" w:color="auto" w:fill="D9D9D9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711" w:type="pct"/>
            <w:shd w:val="clear" w:color="auto" w:fill="D9D9D9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запроса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1" w:type="pct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Считывание измеряемых и рассчитываемых параметров: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4711" w:type="pct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активной и реактивной электроэнергии (за месяц, на начало месяца общее, на начало месяца по тарифным зонам)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4711" w:type="pct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активной и реактивной электроэнергии (за сутки, на начало суток общее, на начало суток по тарифным зонам)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4711" w:type="pct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профиль нагрузки за 30-ти минутные интервалы времени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4711" w:type="pct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профиль нагрузки за 60-ти минутные интервалы времени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711" w:type="pct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 xml:space="preserve">- активная и реактивная электроэнергия с нарастающим итогом суммарно за сутки 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711" w:type="pct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 xml:space="preserve">- активная и реактивная электроэнергия с нарастающим итогом раздельно по тарифам за сутки 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4711" w:type="pct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- текущая активная и реактивная энергия общая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4711" w:type="pct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- текущая активная и реактивная энергия по тарифным зонам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4711" w:type="pct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- напряжение фазное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4711" w:type="pct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- ток (пофазно)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4711" w:type="pct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- ток в нулевом проводе (для однофазных приборов)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4711" w:type="pct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- активная, реактивная и полная мощность (пофазно и суммарная величина)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4711" w:type="pct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- полная мощность (пофазно и суммарная величина)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4711" w:type="pct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- соотношение активной и реактивной мощности (</w:t>
            </w:r>
            <w:r w:rsidRPr="000D67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</w:t>
            </w: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 xml:space="preserve"> φ)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4711" w:type="pct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- частота сети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4711" w:type="pct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- линейное напряжение (для трехфазных приборов учета)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4711" w:type="pct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 xml:space="preserve">- коэффициент мощности </w:t>
            </w:r>
            <w:r w:rsidRPr="000D67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 xml:space="preserve"> φ (пофазно и общий)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4711" w:type="pct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- небаланс токов в фазном и нулевом проводах (для однофазных приборов)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4711" w:type="pct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- углы между векторами напряжений для трехфазных ПУ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1" w:type="pct"/>
            <w:vAlign w:val="center"/>
          </w:tcPr>
          <w:p w:rsidR="00D061AA" w:rsidRPr="000D6727" w:rsidRDefault="00D061AA" w:rsidP="00834B14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 xml:space="preserve">Считывание измеренных показателей качества электроэнергии (погрешность измерения параметров должна соответствовать классу S или выше согласно ГОСТ 30804.4.30-2013): 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- параметр медленного изменения напряжения, определяемый суммарной продолжительностью времени положительного и отрицательного отклонения уровня напряжения в точке измерения электрической энергии, считается нарушенным, если отклонение произошло на более чем 10 процентов от номинального напряжения в интервале измерений, равном 10 минутам;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4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- параметр перенапряжения, определяемый количеством фактов положительного отклонения уровня напряжения в точке поставки электрической энергии, считается нарушенным, если отклонение произошло на 20 процентов и более от номинального напряжения;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AA" w:rsidRPr="000D6727" w:rsidRDefault="00D061AA" w:rsidP="00834B14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- отклонение частоты с уточнением в части диапазона измерения частоты от 47,5 до 52,5 Гц (выход величины частоты за уставку).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11" w:type="pct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Возможность считывания и настройки программируемого времени интегрирования профиля нагрузки для активной и реактивной мощности (30- или 60-минутный интервал)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11" w:type="pct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Возможность считывания и настройки тарифного расписания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11" w:type="pct"/>
            <w:vAlign w:val="center"/>
          </w:tcPr>
          <w:p w:rsidR="00D061AA" w:rsidRPr="000D6727" w:rsidRDefault="00D061AA" w:rsidP="00834B14">
            <w:pPr>
              <w:tabs>
                <w:tab w:val="num" w:pos="2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Возможность считывания и ручной корректировки даты и времени (функция ограниченной коррекции), установки даты и времени (функция записи без ограничения диапазона)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11" w:type="pct"/>
            <w:vAlign w:val="center"/>
          </w:tcPr>
          <w:p w:rsidR="00D061AA" w:rsidRPr="000D6727" w:rsidRDefault="00D061AA" w:rsidP="00834B14">
            <w:pPr>
              <w:tabs>
                <w:tab w:val="num" w:pos="2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ограничения потребления и мощности 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11" w:type="pct"/>
            <w:vAlign w:val="center"/>
          </w:tcPr>
          <w:p w:rsidR="00D061AA" w:rsidRPr="000D6727" w:rsidRDefault="00D061AA" w:rsidP="00834B14">
            <w:pPr>
              <w:tabs>
                <w:tab w:val="num" w:pos="2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 xml:space="preserve">Считывание состояния и управление реле нагрузки 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11" w:type="pct"/>
            <w:vAlign w:val="center"/>
          </w:tcPr>
          <w:p w:rsidR="00D061AA" w:rsidRPr="000D6727" w:rsidRDefault="00D061AA" w:rsidP="00834B14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Считывание журналов событий с фиксацией времени и даты наступления следующих событий: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4711" w:type="pct"/>
            <w:vAlign w:val="center"/>
          </w:tcPr>
          <w:p w:rsidR="00D061AA" w:rsidRPr="000D6727" w:rsidRDefault="00D061AA" w:rsidP="00834B14">
            <w:pPr>
              <w:keepNext/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 xml:space="preserve">- дата и время вскрытия клеммной крышки 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4711" w:type="pct"/>
            <w:vAlign w:val="center"/>
          </w:tcPr>
          <w:p w:rsidR="00D061AA" w:rsidRPr="000D6727" w:rsidRDefault="00D061AA" w:rsidP="00834B14">
            <w:pPr>
              <w:keepNext/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- дата и время вскрытия корпуса ПУ (посредством датчика вскрытия - электронной пломбы)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4711" w:type="pct"/>
            <w:vAlign w:val="center"/>
          </w:tcPr>
          <w:p w:rsidR="00D061AA" w:rsidRPr="000D6727" w:rsidRDefault="00D061AA" w:rsidP="00834B14">
            <w:pPr>
              <w:keepNext/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- дата и время последнего перепрограммирования (перепараметрирования)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4711" w:type="pct"/>
            <w:vAlign w:val="center"/>
          </w:tcPr>
          <w:p w:rsidR="00D061AA" w:rsidRPr="000D6727" w:rsidRDefault="00D061AA" w:rsidP="00834B14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 xml:space="preserve">- воздействие магнитного поля, дата и время воздействия постоянного или переменного магнитного поля 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4711" w:type="pct"/>
            <w:vAlign w:val="center"/>
          </w:tcPr>
          <w:p w:rsidR="00D061AA" w:rsidRPr="000D6727" w:rsidRDefault="00D061AA" w:rsidP="00834B14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- отклонение напряжения в измерительных цепях от номинальных значений прибора;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</w:p>
        </w:tc>
        <w:tc>
          <w:tcPr>
            <w:tcW w:w="4711" w:type="pct"/>
            <w:vAlign w:val="center"/>
          </w:tcPr>
          <w:p w:rsidR="00D061AA" w:rsidRPr="000D6727" w:rsidRDefault="00D061AA" w:rsidP="00834B14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- результатов самодиагностики</w:t>
            </w:r>
            <w:r w:rsidRPr="000D6727" w:rsidDel="007D4A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(«успешная самодиагностика» или «ошибка самодиагностики» или каждого факта самодиагностики)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8.7</w:t>
            </w:r>
          </w:p>
        </w:tc>
        <w:tc>
          <w:tcPr>
            <w:tcW w:w="4711" w:type="pct"/>
            <w:vAlign w:val="center"/>
          </w:tcPr>
          <w:p w:rsidR="00D061AA" w:rsidRPr="000D6727" w:rsidRDefault="00D061AA" w:rsidP="00834B14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- изменение текущих значений времени и даты при синхронизации времени</w:t>
            </w:r>
            <w:r w:rsidRPr="000D6727" w:rsidDel="007D4A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8.8</w:t>
            </w:r>
          </w:p>
        </w:tc>
        <w:tc>
          <w:tcPr>
            <w:tcW w:w="4711" w:type="pct"/>
            <w:vAlign w:val="center"/>
          </w:tcPr>
          <w:p w:rsidR="00D061AA" w:rsidRPr="000D6727" w:rsidRDefault="00D061AA" w:rsidP="00834B14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- превышение лимита мощности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11" w:type="pct"/>
            <w:vAlign w:val="center"/>
          </w:tcPr>
          <w:p w:rsidR="00D061AA" w:rsidRPr="000D6727" w:rsidRDefault="00D061AA" w:rsidP="00834B14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Возможность инициативной передачи на уровень ИВК или УСПД (с визуализацией появления) следующих данных: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9.1</w:t>
            </w:r>
          </w:p>
        </w:tc>
        <w:tc>
          <w:tcPr>
            <w:tcW w:w="4711" w:type="pct"/>
            <w:vAlign w:val="center"/>
          </w:tcPr>
          <w:p w:rsidR="00D061AA" w:rsidRPr="000D6727" w:rsidRDefault="00D061AA" w:rsidP="00834B14">
            <w:pPr>
              <w:tabs>
                <w:tab w:val="left" w:pos="144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при вскрытии клеммной крышки и корпуса ПУ;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9.2</w:t>
            </w:r>
          </w:p>
        </w:tc>
        <w:tc>
          <w:tcPr>
            <w:tcW w:w="4711" w:type="pct"/>
            <w:vAlign w:val="center"/>
          </w:tcPr>
          <w:p w:rsidR="00D061AA" w:rsidRPr="000D6727" w:rsidRDefault="00D061AA" w:rsidP="00834B14">
            <w:pPr>
              <w:tabs>
                <w:tab w:val="left" w:pos="144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воздействии магнитным полем;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9.3</w:t>
            </w:r>
          </w:p>
        </w:tc>
        <w:tc>
          <w:tcPr>
            <w:tcW w:w="4711" w:type="pct"/>
            <w:vAlign w:val="center"/>
          </w:tcPr>
          <w:p w:rsidR="00D061AA" w:rsidRPr="000D6727" w:rsidRDefault="00D061AA" w:rsidP="00834B14">
            <w:pPr>
              <w:tabs>
                <w:tab w:val="left" w:pos="144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при перепараметрировании;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9.4</w:t>
            </w:r>
          </w:p>
        </w:tc>
        <w:tc>
          <w:tcPr>
            <w:tcW w:w="4711" w:type="pct"/>
            <w:vAlign w:val="center"/>
          </w:tcPr>
          <w:p w:rsidR="00D061AA" w:rsidRPr="000D6727" w:rsidRDefault="00D061AA" w:rsidP="00834B14">
            <w:pPr>
              <w:tabs>
                <w:tab w:val="left" w:pos="144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превышении максимальной мощности;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9.5</w:t>
            </w:r>
          </w:p>
        </w:tc>
        <w:tc>
          <w:tcPr>
            <w:tcW w:w="4711" w:type="pct"/>
            <w:vAlign w:val="center"/>
          </w:tcPr>
          <w:p w:rsidR="00D061AA" w:rsidRPr="000D6727" w:rsidRDefault="00D061AA" w:rsidP="00834B14">
            <w:pPr>
              <w:tabs>
                <w:tab w:val="left" w:pos="144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отклонении от нормированного значения уровня напряжения;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9.6</w:t>
            </w:r>
          </w:p>
        </w:tc>
        <w:tc>
          <w:tcPr>
            <w:tcW w:w="4711" w:type="pct"/>
            <w:vAlign w:val="center"/>
          </w:tcPr>
          <w:p w:rsidR="00D061AA" w:rsidRPr="000D6727" w:rsidRDefault="00D061AA" w:rsidP="00834B14">
            <w:pPr>
              <w:tabs>
                <w:tab w:val="left" w:pos="144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пропадание напряжения</w:t>
            </w:r>
          </w:p>
        </w:tc>
      </w:tr>
      <w:tr w:rsidR="00D061AA" w:rsidRPr="000D6727" w:rsidTr="00834B14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:rsidR="00D061AA" w:rsidRPr="000D6727" w:rsidRDefault="00D061AA" w:rsidP="00834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11" w:type="pct"/>
            <w:vAlign w:val="center"/>
          </w:tcPr>
          <w:p w:rsidR="00D061AA" w:rsidRPr="000D6727" w:rsidRDefault="00D061AA" w:rsidP="00834B14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6727">
              <w:rPr>
                <w:rFonts w:ascii="Times New Roman" w:hAnsi="Times New Roman" w:cs="Times New Roman"/>
                <w:sz w:val="20"/>
                <w:szCs w:val="20"/>
              </w:rPr>
              <w:t>Обеспечение возможности программной привязки в ИВК  (ПО конфигуратора ПУ или УСПД) удаленного дисплея к прибору учета, настройка параметров отображения измеряемых параметров, настройка подтверждения включения реле нагрузки и наличие технического описание (протокола программного взаимодействия)</w:t>
            </w:r>
            <w:r w:rsidRPr="000D672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061AA" w:rsidRDefault="00D061AA" w:rsidP="00D061AA">
      <w:pPr>
        <w:pStyle w:val="a8"/>
        <w:widowControl w:val="0"/>
        <w:tabs>
          <w:tab w:val="left" w:pos="1134"/>
        </w:tabs>
        <w:ind w:left="709"/>
        <w:jc w:val="both"/>
        <w:rPr>
          <w:rFonts w:eastAsia="Calibri"/>
          <w:sz w:val="26"/>
          <w:szCs w:val="26"/>
        </w:rPr>
      </w:pPr>
    </w:p>
    <w:p w:rsidR="00D061AA" w:rsidRPr="000E2EFC" w:rsidRDefault="00D061AA" w:rsidP="00D061AA">
      <w:pPr>
        <w:rPr>
          <w:sz w:val="28"/>
          <w:szCs w:val="28"/>
        </w:rPr>
      </w:pPr>
      <w:r w:rsidRPr="000E2EFC">
        <w:rPr>
          <w:sz w:val="28"/>
          <w:szCs w:val="28"/>
        </w:rPr>
        <w:tab/>
      </w:r>
    </w:p>
    <w:p w:rsidR="00D061AA" w:rsidRPr="00AA7AF5" w:rsidRDefault="00D061AA" w:rsidP="00D061AA">
      <w:pPr>
        <w:tabs>
          <w:tab w:val="left" w:pos="2694"/>
        </w:tabs>
        <w:ind w:left="1418" w:firstLine="851"/>
        <w:jc w:val="both"/>
        <w:rPr>
          <w:sz w:val="28"/>
          <w:szCs w:val="28"/>
        </w:rPr>
      </w:pPr>
    </w:p>
    <w:p w:rsidR="00D061AA" w:rsidRDefault="00D061AA" w:rsidP="00D061A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D061AA" w:rsidSect="00AE270B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273" w:rsidRDefault="00C95273" w:rsidP="00C06C54">
      <w:pPr>
        <w:spacing w:after="0" w:line="240" w:lineRule="auto"/>
      </w:pPr>
      <w:r>
        <w:separator/>
      </w:r>
    </w:p>
  </w:endnote>
  <w:endnote w:type="continuationSeparator" w:id="0">
    <w:p w:rsidR="00C95273" w:rsidRDefault="00C95273" w:rsidP="00C06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-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273" w:rsidRDefault="00C95273" w:rsidP="00C06C54">
      <w:pPr>
        <w:spacing w:after="0" w:line="240" w:lineRule="auto"/>
      </w:pPr>
      <w:r>
        <w:separator/>
      </w:r>
    </w:p>
  </w:footnote>
  <w:footnote w:type="continuationSeparator" w:id="0">
    <w:p w:rsidR="00C95273" w:rsidRDefault="00C95273" w:rsidP="00C06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D11" w:rsidRDefault="00871D11" w:rsidP="00D061AA">
    <w:pPr>
      <w:pStyle w:val="afd"/>
      <w:jc w:val="center"/>
    </w:pPr>
    <w:r>
      <w:fldChar w:fldCharType="begin"/>
    </w:r>
    <w:r>
      <w:instrText>PAGE   \* MERGEFORMAT</w:instrText>
    </w:r>
    <w:r>
      <w:fldChar w:fldCharType="separate"/>
    </w:r>
    <w:r w:rsidR="00653346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64204"/>
    <w:multiLevelType w:val="hybridMultilevel"/>
    <w:tmpl w:val="CBCE20E0"/>
    <w:lvl w:ilvl="0" w:tplc="7C262CC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19982497"/>
    <w:multiLevelType w:val="hybridMultilevel"/>
    <w:tmpl w:val="DD627394"/>
    <w:lvl w:ilvl="0" w:tplc="E990B720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8A45BF"/>
    <w:multiLevelType w:val="hybridMultilevel"/>
    <w:tmpl w:val="F0907760"/>
    <w:lvl w:ilvl="0" w:tplc="4BAEE1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5F406C"/>
    <w:multiLevelType w:val="hybridMultilevel"/>
    <w:tmpl w:val="55C27086"/>
    <w:lvl w:ilvl="0" w:tplc="037E738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4128AB"/>
    <w:multiLevelType w:val="hybridMultilevel"/>
    <w:tmpl w:val="05DE7D28"/>
    <w:lvl w:ilvl="0" w:tplc="E990B720">
      <w:start w:val="1"/>
      <w:numFmt w:val="bullet"/>
      <w:lvlText w:val="-"/>
      <w:lvlJc w:val="left"/>
      <w:pPr>
        <w:ind w:left="1211" w:hanging="360"/>
      </w:pPr>
      <w:rPr>
        <w:rFonts w:ascii="Tahoma" w:hAnsi="Tahom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FD4864"/>
    <w:multiLevelType w:val="hybridMultilevel"/>
    <w:tmpl w:val="4A646602"/>
    <w:lvl w:ilvl="0" w:tplc="D8F84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624AC74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9E204FA"/>
    <w:multiLevelType w:val="hybridMultilevel"/>
    <w:tmpl w:val="4BF2138C"/>
    <w:lvl w:ilvl="0" w:tplc="4BAEE1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CFB4CF8"/>
    <w:multiLevelType w:val="hybridMultilevel"/>
    <w:tmpl w:val="196469CC"/>
    <w:lvl w:ilvl="0" w:tplc="44D2B19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DF53BBE"/>
    <w:multiLevelType w:val="hybridMultilevel"/>
    <w:tmpl w:val="28BE6C48"/>
    <w:lvl w:ilvl="0" w:tplc="E990B720">
      <w:start w:val="1"/>
      <w:numFmt w:val="bullet"/>
      <w:lvlText w:val="-"/>
      <w:lvlJc w:val="left"/>
      <w:pPr>
        <w:ind w:left="3054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9" w15:restartNumberingAfterBreak="0">
    <w:nsid w:val="36022A69"/>
    <w:multiLevelType w:val="hybridMultilevel"/>
    <w:tmpl w:val="68C85E98"/>
    <w:lvl w:ilvl="0" w:tplc="4E72B998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5D529B"/>
    <w:multiLevelType w:val="multilevel"/>
    <w:tmpl w:val="133AD818"/>
    <w:lvl w:ilvl="0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21" w:hanging="1800"/>
      </w:pPr>
      <w:rPr>
        <w:rFonts w:hint="default"/>
      </w:rPr>
    </w:lvl>
  </w:abstractNum>
  <w:abstractNum w:abstractNumId="11" w15:restartNumberingAfterBreak="0">
    <w:nsid w:val="4A1604D9"/>
    <w:multiLevelType w:val="multilevel"/>
    <w:tmpl w:val="F1F86694"/>
    <w:lvl w:ilvl="0">
      <w:start w:val="1"/>
      <w:numFmt w:val="decimal"/>
      <w:pStyle w:val="10"/>
      <w:suff w:val="space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2" w15:restartNumberingAfterBreak="0">
    <w:nsid w:val="4DBD18E7"/>
    <w:multiLevelType w:val="multilevel"/>
    <w:tmpl w:val="E2461476"/>
    <w:lvl w:ilvl="0">
      <w:start w:val="1"/>
      <w:numFmt w:val="decimal"/>
      <w:pStyle w:val="1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B63D5D"/>
    <w:multiLevelType w:val="hybridMultilevel"/>
    <w:tmpl w:val="075A6826"/>
    <w:lvl w:ilvl="0" w:tplc="3842B0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44D2B194">
      <w:start w:val="4"/>
      <w:numFmt w:val="bullet"/>
      <w:lvlText w:val="-"/>
      <w:lvlJc w:val="left"/>
      <w:pPr>
        <w:ind w:left="2734" w:hanging="945"/>
      </w:pPr>
      <w:rPr>
        <w:rFonts w:ascii="Times New Roman" w:eastAsia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FCE24D9"/>
    <w:multiLevelType w:val="hybridMultilevel"/>
    <w:tmpl w:val="C95C4842"/>
    <w:lvl w:ilvl="0" w:tplc="E990B720">
      <w:start w:val="1"/>
      <w:numFmt w:val="bullet"/>
      <w:lvlText w:val="-"/>
      <w:lvlJc w:val="left"/>
      <w:pPr>
        <w:tabs>
          <w:tab w:val="num" w:pos="7449"/>
        </w:tabs>
        <w:ind w:left="7449" w:hanging="360"/>
      </w:pPr>
      <w:rPr>
        <w:rFonts w:ascii="Tahoma" w:hAnsi="Tahom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0FE319B"/>
    <w:multiLevelType w:val="hybridMultilevel"/>
    <w:tmpl w:val="5A9225D6"/>
    <w:lvl w:ilvl="0" w:tplc="E990B720">
      <w:start w:val="1"/>
      <w:numFmt w:val="bullet"/>
      <w:lvlText w:val="-"/>
      <w:lvlJc w:val="left"/>
      <w:pPr>
        <w:ind w:left="1429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3200578"/>
    <w:multiLevelType w:val="hybridMultilevel"/>
    <w:tmpl w:val="DA36F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977D7"/>
    <w:multiLevelType w:val="hybridMultilevel"/>
    <w:tmpl w:val="90BABC0E"/>
    <w:lvl w:ilvl="0" w:tplc="3842B09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8"/>
  </w:num>
  <w:num w:numId="5">
    <w:abstractNumId w:val="17"/>
  </w:num>
  <w:num w:numId="6">
    <w:abstractNumId w:val="1"/>
  </w:num>
  <w:num w:numId="7">
    <w:abstractNumId w:val="7"/>
  </w:num>
  <w:num w:numId="8">
    <w:abstractNumId w:val="13"/>
  </w:num>
  <w:num w:numId="9">
    <w:abstractNumId w:val="0"/>
  </w:num>
  <w:num w:numId="10">
    <w:abstractNumId w:val="14"/>
  </w:num>
  <w:num w:numId="11">
    <w:abstractNumId w:val="11"/>
  </w:num>
  <w:num w:numId="12">
    <w:abstractNumId w:val="3"/>
  </w:num>
  <w:num w:numId="13">
    <w:abstractNumId w:val="5"/>
  </w:num>
  <w:num w:numId="14">
    <w:abstractNumId w:val="6"/>
  </w:num>
  <w:num w:numId="15">
    <w:abstractNumId w:val="10"/>
  </w:num>
  <w:num w:numId="16">
    <w:abstractNumId w:val="2"/>
  </w:num>
  <w:num w:numId="17">
    <w:abstractNumId w:val="16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91"/>
    <w:rsid w:val="00000A7A"/>
    <w:rsid w:val="0005220D"/>
    <w:rsid w:val="000A3A5A"/>
    <w:rsid w:val="000B0EC7"/>
    <w:rsid w:val="000B4155"/>
    <w:rsid w:val="000B5DD1"/>
    <w:rsid w:val="000B7DD1"/>
    <w:rsid w:val="000C022B"/>
    <w:rsid w:val="000D26E0"/>
    <w:rsid w:val="000D5B74"/>
    <w:rsid w:val="000D6727"/>
    <w:rsid w:val="000F6F48"/>
    <w:rsid w:val="0010248E"/>
    <w:rsid w:val="00107ADD"/>
    <w:rsid w:val="00114C34"/>
    <w:rsid w:val="001264A2"/>
    <w:rsid w:val="00152291"/>
    <w:rsid w:val="0018198E"/>
    <w:rsid w:val="001A5FD1"/>
    <w:rsid w:val="001A5FD5"/>
    <w:rsid w:val="001B0B60"/>
    <w:rsid w:val="001B2CA7"/>
    <w:rsid w:val="001B689A"/>
    <w:rsid w:val="001E77DF"/>
    <w:rsid w:val="001F0425"/>
    <w:rsid w:val="00210D96"/>
    <w:rsid w:val="00252865"/>
    <w:rsid w:val="00253219"/>
    <w:rsid w:val="00261A3D"/>
    <w:rsid w:val="00265977"/>
    <w:rsid w:val="002824A9"/>
    <w:rsid w:val="002A2522"/>
    <w:rsid w:val="002A278E"/>
    <w:rsid w:val="002B41AF"/>
    <w:rsid w:val="002C2DE8"/>
    <w:rsid w:val="002F7E5A"/>
    <w:rsid w:val="003563E1"/>
    <w:rsid w:val="00394567"/>
    <w:rsid w:val="003F5D69"/>
    <w:rsid w:val="00417043"/>
    <w:rsid w:val="00421E9E"/>
    <w:rsid w:val="00477D1E"/>
    <w:rsid w:val="004A3890"/>
    <w:rsid w:val="004C1B07"/>
    <w:rsid w:val="00502E8C"/>
    <w:rsid w:val="005044EC"/>
    <w:rsid w:val="0051601F"/>
    <w:rsid w:val="0052741E"/>
    <w:rsid w:val="005B01D8"/>
    <w:rsid w:val="00653346"/>
    <w:rsid w:val="00660858"/>
    <w:rsid w:val="006870AE"/>
    <w:rsid w:val="006B0FA0"/>
    <w:rsid w:val="0070065C"/>
    <w:rsid w:val="007228DA"/>
    <w:rsid w:val="007364F6"/>
    <w:rsid w:val="0076275C"/>
    <w:rsid w:val="007956B0"/>
    <w:rsid w:val="00796319"/>
    <w:rsid w:val="007A5FD4"/>
    <w:rsid w:val="007A74BC"/>
    <w:rsid w:val="007B29F3"/>
    <w:rsid w:val="007F3D44"/>
    <w:rsid w:val="00811A59"/>
    <w:rsid w:val="00817734"/>
    <w:rsid w:val="00822D31"/>
    <w:rsid w:val="00823797"/>
    <w:rsid w:val="00834B14"/>
    <w:rsid w:val="00871D11"/>
    <w:rsid w:val="008A49DD"/>
    <w:rsid w:val="008B54CC"/>
    <w:rsid w:val="008C0DD3"/>
    <w:rsid w:val="008C2120"/>
    <w:rsid w:val="008F135A"/>
    <w:rsid w:val="0093304F"/>
    <w:rsid w:val="00942715"/>
    <w:rsid w:val="00942753"/>
    <w:rsid w:val="0094640D"/>
    <w:rsid w:val="00955624"/>
    <w:rsid w:val="009731FF"/>
    <w:rsid w:val="0098065D"/>
    <w:rsid w:val="009D31E9"/>
    <w:rsid w:val="009F6D77"/>
    <w:rsid w:val="00A10627"/>
    <w:rsid w:val="00A3685A"/>
    <w:rsid w:val="00A41EF2"/>
    <w:rsid w:val="00AC284B"/>
    <w:rsid w:val="00AD462C"/>
    <w:rsid w:val="00AD7432"/>
    <w:rsid w:val="00AE270B"/>
    <w:rsid w:val="00AF5180"/>
    <w:rsid w:val="00B01C42"/>
    <w:rsid w:val="00B42DDF"/>
    <w:rsid w:val="00B8553F"/>
    <w:rsid w:val="00BA3AC8"/>
    <w:rsid w:val="00BA7225"/>
    <w:rsid w:val="00BA75A2"/>
    <w:rsid w:val="00BB57BF"/>
    <w:rsid w:val="00BD5DBF"/>
    <w:rsid w:val="00C06C54"/>
    <w:rsid w:val="00C4487C"/>
    <w:rsid w:val="00C57011"/>
    <w:rsid w:val="00C57022"/>
    <w:rsid w:val="00C60984"/>
    <w:rsid w:val="00C95273"/>
    <w:rsid w:val="00C962D3"/>
    <w:rsid w:val="00CA4174"/>
    <w:rsid w:val="00CB2ACE"/>
    <w:rsid w:val="00CF0230"/>
    <w:rsid w:val="00CF7308"/>
    <w:rsid w:val="00D061AA"/>
    <w:rsid w:val="00D10515"/>
    <w:rsid w:val="00D63F65"/>
    <w:rsid w:val="00D74AB7"/>
    <w:rsid w:val="00D86FED"/>
    <w:rsid w:val="00D94D6C"/>
    <w:rsid w:val="00E30585"/>
    <w:rsid w:val="00E509DB"/>
    <w:rsid w:val="00E76FF6"/>
    <w:rsid w:val="00E85FD9"/>
    <w:rsid w:val="00EA10CA"/>
    <w:rsid w:val="00EF11C6"/>
    <w:rsid w:val="00F052A4"/>
    <w:rsid w:val="00F206DC"/>
    <w:rsid w:val="00F33464"/>
    <w:rsid w:val="00F70C4D"/>
    <w:rsid w:val="00F8626C"/>
    <w:rsid w:val="00FB7FC7"/>
    <w:rsid w:val="00FD5F58"/>
    <w:rsid w:val="00F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59C98-EB67-4F6C-B1A7-95657496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2">
    <w:name w:val="heading 1"/>
    <w:basedOn w:val="a"/>
    <w:next w:val="a"/>
    <w:link w:val="13"/>
    <w:uiPriority w:val="9"/>
    <w:qFormat/>
    <w:rsid w:val="00A106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6C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1AA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2"/>
    <w:uiPriority w:val="9"/>
    <w:rsid w:val="00A106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06C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061AA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table" w:styleId="a3">
    <w:name w:val="Table Grid"/>
    <w:basedOn w:val="a1"/>
    <w:rsid w:val="002B4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0A3A5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TOC Heading"/>
    <w:basedOn w:val="12"/>
    <w:next w:val="a"/>
    <w:uiPriority w:val="39"/>
    <w:unhideWhenUsed/>
    <w:qFormat/>
    <w:rsid w:val="000A3A5A"/>
    <w:pPr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0A3A5A"/>
    <w:pPr>
      <w:spacing w:after="100"/>
    </w:pPr>
  </w:style>
  <w:style w:type="character" w:styleId="a6">
    <w:name w:val="Hyperlink"/>
    <w:basedOn w:val="a0"/>
    <w:uiPriority w:val="99"/>
    <w:unhideWhenUsed/>
    <w:rsid w:val="000A3A5A"/>
    <w:rPr>
      <w:color w:val="0563C1" w:themeColor="hyperlink"/>
      <w:u w:val="single"/>
    </w:rPr>
  </w:style>
  <w:style w:type="paragraph" w:styleId="a7">
    <w:name w:val="No Spacing"/>
    <w:uiPriority w:val="1"/>
    <w:qFormat/>
    <w:rsid w:val="000A3A5A"/>
    <w:pPr>
      <w:spacing w:after="0" w:line="240" w:lineRule="auto"/>
    </w:pPr>
  </w:style>
  <w:style w:type="paragraph" w:styleId="a8">
    <w:name w:val="List Paragraph"/>
    <w:aliases w:val="Маркер,List Paragraph,название,Bullet Number,Нумерованый список,Bullet List,FooterText,numbered,lp1,Абзац списка2,SL_Абзац списка,List Paragraph1,Абзац списка4,ПАРАГРАФ,f_Абзац 1,Абзац списка3,Абзац списка11,Текстовая,Таблица"/>
    <w:basedOn w:val="a"/>
    <w:link w:val="a9"/>
    <w:uiPriority w:val="34"/>
    <w:qFormat/>
    <w:rsid w:val="00C06C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Абзац списка Знак"/>
    <w:aliases w:val="Маркер Знак,List Paragraph Знак,название Знак,Bullet Number Знак,Нумерованый список Знак,Bullet List Знак,FooterText Знак,numbered Знак,lp1 Знак,Абзац списка2 Знак,SL_Абзац списка Знак,List Paragraph1 Знак,Абзац списка4 Знак"/>
    <w:link w:val="a8"/>
    <w:uiPriority w:val="99"/>
    <w:qFormat/>
    <w:rsid w:val="00C06C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a">
    <w:name w:val="ГПП Основной текст"/>
    <w:basedOn w:val="ab"/>
    <w:link w:val="ac"/>
    <w:rsid w:val="00C06C54"/>
    <w:pPr>
      <w:widowControl w:val="0"/>
      <w:spacing w:after="0" w:line="228" w:lineRule="auto"/>
      <w:ind w:left="170" w:right="170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d"/>
    <w:uiPriority w:val="99"/>
    <w:semiHidden/>
    <w:unhideWhenUsed/>
    <w:rsid w:val="00C06C54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C06C54"/>
  </w:style>
  <w:style w:type="character" w:customStyle="1" w:styleId="ac">
    <w:name w:val="ГПП Основной текст Знак Знак"/>
    <w:link w:val="aa"/>
    <w:locked/>
    <w:rsid w:val="00C06C54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м1"/>
    <w:basedOn w:val="a8"/>
    <w:link w:val="15"/>
    <w:qFormat/>
    <w:rsid w:val="00C06C54"/>
    <w:pPr>
      <w:numPr>
        <w:numId w:val="1"/>
      </w:numPr>
      <w:spacing w:before="120" w:after="200"/>
      <w:jc w:val="both"/>
    </w:pPr>
    <w:rPr>
      <w:lang w:eastAsia="en-US" w:bidi="en-US"/>
    </w:rPr>
  </w:style>
  <w:style w:type="character" w:customStyle="1" w:styleId="15">
    <w:name w:val="м1 Знак"/>
    <w:link w:val="1"/>
    <w:rsid w:val="00C06C54"/>
    <w:rPr>
      <w:rFonts w:ascii="Times New Roman" w:eastAsia="Times New Roman" w:hAnsi="Times New Roman" w:cs="Times New Roman"/>
      <w:sz w:val="24"/>
      <w:szCs w:val="24"/>
      <w:lang w:val="x-none" w:bidi="en-US"/>
    </w:rPr>
  </w:style>
  <w:style w:type="paragraph" w:customStyle="1" w:styleId="11">
    <w:name w:val="з1"/>
    <w:basedOn w:val="12"/>
    <w:qFormat/>
    <w:rsid w:val="00C06C54"/>
    <w:pPr>
      <w:keepLines w:val="0"/>
      <w:numPr>
        <w:numId w:val="3"/>
      </w:numPr>
      <w:spacing w:after="60" w:line="240" w:lineRule="auto"/>
    </w:pPr>
    <w:rPr>
      <w:rFonts w:ascii="Times New Roman" w:eastAsia="Times New Roman" w:hAnsi="Times New Roman" w:cs="Arial"/>
      <w:b/>
      <w:bCs/>
      <w:color w:val="auto"/>
      <w:kern w:val="32"/>
      <w:sz w:val="28"/>
      <w:szCs w:val="24"/>
      <w:lang w:val="en-US" w:bidi="en-US"/>
    </w:rPr>
  </w:style>
  <w:style w:type="paragraph" w:customStyle="1" w:styleId="21">
    <w:name w:val="з2"/>
    <w:basedOn w:val="2"/>
    <w:qFormat/>
    <w:rsid w:val="00C06C54"/>
    <w:pPr>
      <w:keepLines w:val="0"/>
      <w:spacing w:before="240" w:after="60" w:line="240" w:lineRule="auto"/>
      <w:ind w:left="792" w:hanging="432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8"/>
      <w:lang w:val="en-US" w:bidi="en-US"/>
    </w:rPr>
  </w:style>
  <w:style w:type="paragraph" w:customStyle="1" w:styleId="31">
    <w:name w:val="з3"/>
    <w:basedOn w:val="21"/>
    <w:link w:val="32"/>
    <w:qFormat/>
    <w:rsid w:val="00C06C54"/>
    <w:pPr>
      <w:numPr>
        <w:ilvl w:val="2"/>
      </w:numPr>
      <w:spacing w:before="0"/>
      <w:ind w:left="792" w:hanging="432"/>
    </w:pPr>
  </w:style>
  <w:style w:type="character" w:customStyle="1" w:styleId="32">
    <w:name w:val="з3 Знак"/>
    <w:link w:val="31"/>
    <w:rsid w:val="00C06C54"/>
    <w:rPr>
      <w:rFonts w:ascii="Times New Roman" w:eastAsia="Times New Roman" w:hAnsi="Times New Roman" w:cs="Times New Roman"/>
      <w:b/>
      <w:bCs/>
      <w:i/>
      <w:iCs/>
      <w:sz w:val="24"/>
      <w:szCs w:val="28"/>
      <w:lang w:val="en-US" w:bidi="en-US"/>
    </w:rPr>
  </w:style>
  <w:style w:type="paragraph" w:styleId="ae">
    <w:name w:val="footnote text"/>
    <w:aliases w:val=" Знак"/>
    <w:basedOn w:val="a"/>
    <w:link w:val="af"/>
    <w:rsid w:val="00C06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aliases w:val=" Знак Знак"/>
    <w:basedOn w:val="a0"/>
    <w:link w:val="ae"/>
    <w:rsid w:val="00C06C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C06C54"/>
    <w:rPr>
      <w:vertAlign w:val="superscript"/>
    </w:rPr>
  </w:style>
  <w:style w:type="paragraph" w:styleId="22">
    <w:name w:val="toc 2"/>
    <w:basedOn w:val="a"/>
    <w:next w:val="a"/>
    <w:autoRedefine/>
    <w:uiPriority w:val="39"/>
    <w:unhideWhenUsed/>
    <w:rsid w:val="00BA3AC8"/>
    <w:pPr>
      <w:spacing w:after="100"/>
      <w:ind w:left="220"/>
    </w:pPr>
  </w:style>
  <w:style w:type="character" w:styleId="af1">
    <w:name w:val="annotation reference"/>
    <w:basedOn w:val="a0"/>
    <w:uiPriority w:val="99"/>
    <w:semiHidden/>
    <w:unhideWhenUsed/>
    <w:rsid w:val="00D86FED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86FE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D86FE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86FE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86FED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D86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D86FED"/>
    <w:rPr>
      <w:rFonts w:ascii="Segoe UI" w:hAnsi="Segoe UI" w:cs="Segoe UI"/>
      <w:sz w:val="18"/>
      <w:szCs w:val="18"/>
    </w:rPr>
  </w:style>
  <w:style w:type="table" w:customStyle="1" w:styleId="16">
    <w:name w:val="Сетка таблицы1"/>
    <w:basedOn w:val="a1"/>
    <w:next w:val="a3"/>
    <w:uiPriority w:val="39"/>
    <w:rsid w:val="00D061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endnote text"/>
    <w:basedOn w:val="a"/>
    <w:link w:val="af9"/>
    <w:rsid w:val="00D06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061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061AA"/>
    <w:rPr>
      <w:vertAlign w:val="superscript"/>
    </w:rPr>
  </w:style>
  <w:style w:type="character" w:customStyle="1" w:styleId="webofficeattributevalue">
    <w:name w:val="webofficeattributevalue"/>
    <w:rsid w:val="00D061AA"/>
  </w:style>
  <w:style w:type="character" w:styleId="afb">
    <w:name w:val="Strong"/>
    <w:uiPriority w:val="22"/>
    <w:qFormat/>
    <w:rsid w:val="00D061AA"/>
    <w:rPr>
      <w:b/>
      <w:bCs/>
    </w:rPr>
  </w:style>
  <w:style w:type="paragraph" w:styleId="afc">
    <w:name w:val="Normal (Web)"/>
    <w:basedOn w:val="a"/>
    <w:uiPriority w:val="99"/>
    <w:unhideWhenUsed/>
    <w:rsid w:val="00D061A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header"/>
    <w:basedOn w:val="a"/>
    <w:link w:val="afe"/>
    <w:uiPriority w:val="99"/>
    <w:unhideWhenUsed/>
    <w:rsid w:val="00D061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Верхний колонтитул Знак"/>
    <w:basedOn w:val="a0"/>
    <w:link w:val="afd"/>
    <w:uiPriority w:val="99"/>
    <w:rsid w:val="00D061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uiPriority w:val="99"/>
    <w:unhideWhenUsed/>
    <w:rsid w:val="00D061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D061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labelstyle">
    <w:name w:val="defaultlabelstyle"/>
    <w:basedOn w:val="a0"/>
    <w:rsid w:val="00D061AA"/>
  </w:style>
  <w:style w:type="paragraph" w:customStyle="1" w:styleId="23">
    <w:name w:val="Стиль2"/>
    <w:link w:val="24"/>
    <w:qFormat/>
    <w:rsid w:val="00D061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Стиль2 Знак"/>
    <w:link w:val="23"/>
    <w:rsid w:val="00D061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page number"/>
    <w:basedOn w:val="a0"/>
    <w:rsid w:val="00D061AA"/>
  </w:style>
  <w:style w:type="paragraph" w:customStyle="1" w:styleId="33">
    <w:name w:val="Стиль3"/>
    <w:basedOn w:val="3"/>
    <w:link w:val="34"/>
    <w:qFormat/>
    <w:rsid w:val="00D061AA"/>
    <w:pPr>
      <w:keepLines w:val="0"/>
      <w:tabs>
        <w:tab w:val="left" w:pos="1560"/>
      </w:tabs>
      <w:spacing w:before="0"/>
      <w:ind w:left="2631" w:hanging="504"/>
      <w:jc w:val="both"/>
    </w:pPr>
    <w:rPr>
      <w:rFonts w:ascii="Times New Roman" w:hAnsi="Times New Roman"/>
      <w:bCs/>
      <w:color w:val="auto"/>
      <w:sz w:val="28"/>
      <w:szCs w:val="28"/>
    </w:rPr>
  </w:style>
  <w:style w:type="character" w:customStyle="1" w:styleId="34">
    <w:name w:val="Стиль3 Знак"/>
    <w:link w:val="33"/>
    <w:rsid w:val="00D061A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ff2">
    <w:name w:val="Буллиты"/>
    <w:basedOn w:val="a"/>
    <w:link w:val="aff3"/>
    <w:qFormat/>
    <w:rsid w:val="00D061A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f3">
    <w:name w:val="Буллиты Знак"/>
    <w:link w:val="aff2"/>
    <w:rsid w:val="00D061AA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">
    <w:name w:val="Стиль4"/>
    <w:basedOn w:val="33"/>
    <w:link w:val="40"/>
    <w:qFormat/>
    <w:rsid w:val="00D061AA"/>
    <w:pPr>
      <w:tabs>
        <w:tab w:val="clear" w:pos="1560"/>
        <w:tab w:val="left" w:pos="1843"/>
      </w:tabs>
      <w:ind w:left="1728" w:hanging="648"/>
    </w:pPr>
  </w:style>
  <w:style w:type="character" w:customStyle="1" w:styleId="40">
    <w:name w:val="Стиль4 Знак"/>
    <w:link w:val="4"/>
    <w:rsid w:val="00D061A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defaultlabelstyle3">
    <w:name w:val="defaultlabelstyle3"/>
    <w:rsid w:val="00D061AA"/>
    <w:rPr>
      <w:rFonts w:ascii="open-sans" w:hAnsi="open-sans" w:hint="default"/>
      <w:b w:val="0"/>
      <w:bCs w:val="0"/>
      <w:color w:val="333333"/>
      <w:sz w:val="20"/>
      <w:szCs w:val="20"/>
    </w:rPr>
  </w:style>
  <w:style w:type="character" w:customStyle="1" w:styleId="webofficeattributevalue1">
    <w:name w:val="webofficeattributevalue1"/>
    <w:rsid w:val="00D061AA"/>
    <w:rPr>
      <w:rFonts w:ascii="open-sans" w:hAnsi="open-sans" w:hint="default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0">
    <w:name w:val="Текст ОРД 1"/>
    <w:qFormat/>
    <w:rsid w:val="00D061AA"/>
    <w:pPr>
      <w:numPr>
        <w:numId w:val="11"/>
      </w:num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25">
    <w:name w:val="Body Text 2"/>
    <w:basedOn w:val="a"/>
    <w:link w:val="26"/>
    <w:uiPriority w:val="99"/>
    <w:rsid w:val="00D061AA"/>
    <w:pPr>
      <w:spacing w:after="0" w:line="240" w:lineRule="auto"/>
      <w:ind w:right="5176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D061AA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textcolorerror">
    <w:name w:val="textcolorerror"/>
    <w:basedOn w:val="a0"/>
    <w:rsid w:val="00D061AA"/>
  </w:style>
  <w:style w:type="character" w:customStyle="1" w:styleId="textcolorinformation">
    <w:name w:val="textcolorinformation"/>
    <w:basedOn w:val="a0"/>
    <w:rsid w:val="00D061AA"/>
  </w:style>
  <w:style w:type="paragraph" w:customStyle="1" w:styleId="aff4">
    <w:name w:val="文章副标题"/>
    <w:next w:val="a"/>
    <w:rsid w:val="00D061AA"/>
    <w:pPr>
      <w:spacing w:after="0" w:line="240" w:lineRule="auto"/>
      <w:jc w:val="center"/>
    </w:pPr>
    <w:rPr>
      <w:rFonts w:ascii="Arial" w:eastAsia="Calibri" w:hAnsi="Arial" w:cs="Arial"/>
      <w:b/>
      <w:snapToGrid w:val="0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064FE-AD2F-469A-AAAC-179435FC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19</Pages>
  <Words>5793</Words>
  <Characters>33021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 Александр Сергеевич</dc:creator>
  <cp:keywords/>
  <dc:description/>
  <cp:lastModifiedBy>Татаринцев Алексей Евгеньевич</cp:lastModifiedBy>
  <cp:revision>12</cp:revision>
  <dcterms:created xsi:type="dcterms:W3CDTF">2022-12-30T05:24:00Z</dcterms:created>
  <dcterms:modified xsi:type="dcterms:W3CDTF">2023-04-05T12:42:00Z</dcterms:modified>
</cp:coreProperties>
</file>